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47F11" w14:textId="77777777" w:rsidR="00650DF3" w:rsidRPr="00AE4940" w:rsidRDefault="00697626" w:rsidP="00697626">
      <w:pPr>
        <w:spacing w:after="0"/>
        <w:jc w:val="center"/>
        <w:rPr>
          <w:rFonts w:ascii="Arial" w:hAnsi="Arial" w:cs="Arial"/>
          <w:b/>
          <w:u w:val="single"/>
        </w:rPr>
      </w:pPr>
      <w:r w:rsidRPr="00AE4940">
        <w:rPr>
          <w:rFonts w:ascii="Arial" w:hAnsi="Arial" w:cs="Arial"/>
          <w:b/>
          <w:u w:val="single"/>
        </w:rPr>
        <w:t>PARECER TÉCNICO</w:t>
      </w:r>
    </w:p>
    <w:p w14:paraId="57CB827F" w14:textId="77777777" w:rsidR="00A63144" w:rsidRPr="00AE4940" w:rsidRDefault="00A63144" w:rsidP="00697626">
      <w:pPr>
        <w:spacing w:after="0"/>
        <w:jc w:val="both"/>
        <w:rPr>
          <w:rFonts w:ascii="Arial" w:hAnsi="Arial" w:cs="Arial"/>
        </w:rPr>
      </w:pPr>
    </w:p>
    <w:p w14:paraId="355A1B61" w14:textId="77777777" w:rsidR="00697626" w:rsidRPr="00AE4940" w:rsidRDefault="00C22112" w:rsidP="00697626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AE4940">
        <w:rPr>
          <w:rFonts w:ascii="Arial" w:hAnsi="Arial" w:cs="Arial"/>
          <w:b/>
          <w:i/>
          <w:u w:val="single"/>
        </w:rPr>
        <w:t>Relatório:</w:t>
      </w:r>
      <w:r w:rsidR="004A6173" w:rsidRPr="00AE4940">
        <w:rPr>
          <w:rFonts w:ascii="Arial" w:hAnsi="Arial" w:cs="Arial"/>
          <w:b/>
          <w:i/>
          <w:u w:val="single"/>
        </w:rPr>
        <w:t xml:space="preserve"> </w:t>
      </w:r>
    </w:p>
    <w:p w14:paraId="5CD91886" w14:textId="77777777" w:rsidR="00697626" w:rsidRPr="00AE4940" w:rsidRDefault="00697626" w:rsidP="00697626">
      <w:pPr>
        <w:spacing w:after="0"/>
        <w:jc w:val="both"/>
        <w:rPr>
          <w:rFonts w:ascii="Arial" w:hAnsi="Arial" w:cs="Arial"/>
        </w:rPr>
      </w:pPr>
    </w:p>
    <w:p w14:paraId="0F8EC70A" w14:textId="1AAF7029" w:rsidR="004A6173" w:rsidRPr="00AE4940" w:rsidRDefault="004A6173" w:rsidP="00697626">
      <w:pPr>
        <w:spacing w:after="0"/>
        <w:ind w:firstLine="1134"/>
        <w:jc w:val="both"/>
        <w:rPr>
          <w:rFonts w:ascii="Arial" w:hAnsi="Arial" w:cs="Arial"/>
        </w:rPr>
      </w:pPr>
      <w:r w:rsidRPr="00AE4940">
        <w:rPr>
          <w:rFonts w:ascii="Arial" w:hAnsi="Arial" w:cs="Arial"/>
        </w:rPr>
        <w:t xml:space="preserve">Vem a esta Comissão de Seleção, designada pela Portaria n° </w:t>
      </w:r>
      <w:r w:rsidR="005F53E0">
        <w:rPr>
          <w:rFonts w:ascii="Arial" w:hAnsi="Arial" w:cs="Arial"/>
        </w:rPr>
        <w:t>1</w:t>
      </w:r>
      <w:r w:rsidR="00F269D9">
        <w:rPr>
          <w:rFonts w:ascii="Arial" w:hAnsi="Arial" w:cs="Arial"/>
        </w:rPr>
        <w:t>83</w:t>
      </w:r>
      <w:r w:rsidRPr="00AE4940">
        <w:rPr>
          <w:rFonts w:ascii="Arial" w:hAnsi="Arial" w:cs="Arial"/>
        </w:rPr>
        <w:t>/20</w:t>
      </w:r>
      <w:r w:rsidR="005F53E0">
        <w:rPr>
          <w:rFonts w:ascii="Arial" w:hAnsi="Arial" w:cs="Arial"/>
        </w:rPr>
        <w:t>2</w:t>
      </w:r>
      <w:r w:rsidR="00F269D9">
        <w:rPr>
          <w:rFonts w:ascii="Arial" w:hAnsi="Arial" w:cs="Arial"/>
        </w:rPr>
        <w:t>5</w:t>
      </w:r>
      <w:r w:rsidRPr="00AE4940">
        <w:rPr>
          <w:rFonts w:ascii="Arial" w:hAnsi="Arial" w:cs="Arial"/>
        </w:rPr>
        <w:t xml:space="preserve">, </w:t>
      </w:r>
      <w:r w:rsidR="00C22112" w:rsidRPr="00AE4940">
        <w:rPr>
          <w:rFonts w:ascii="Arial" w:hAnsi="Arial" w:cs="Arial"/>
        </w:rPr>
        <w:t xml:space="preserve">os autos do processo de inexigibilidade n° </w:t>
      </w:r>
      <w:r w:rsidR="00F269D9">
        <w:rPr>
          <w:rFonts w:ascii="Arial" w:hAnsi="Arial" w:cs="Arial"/>
        </w:rPr>
        <w:t>13</w:t>
      </w:r>
      <w:r w:rsidR="00C22112" w:rsidRPr="00AE4940">
        <w:rPr>
          <w:rFonts w:ascii="Arial" w:hAnsi="Arial" w:cs="Arial"/>
        </w:rPr>
        <w:t>/20</w:t>
      </w:r>
      <w:r w:rsidR="005F53E0">
        <w:rPr>
          <w:rFonts w:ascii="Arial" w:hAnsi="Arial" w:cs="Arial"/>
        </w:rPr>
        <w:t>2</w:t>
      </w:r>
      <w:r w:rsidR="00181065">
        <w:rPr>
          <w:rFonts w:ascii="Arial" w:hAnsi="Arial" w:cs="Arial"/>
        </w:rPr>
        <w:t>5</w:t>
      </w:r>
      <w:r w:rsidR="00AE4940" w:rsidRPr="00AE4940">
        <w:rPr>
          <w:rFonts w:ascii="Arial" w:hAnsi="Arial" w:cs="Arial"/>
        </w:rPr>
        <w:t>, na modalidade chamamento público</w:t>
      </w:r>
      <w:r w:rsidR="00C22112" w:rsidRPr="00AE4940">
        <w:rPr>
          <w:rFonts w:ascii="Arial" w:hAnsi="Arial" w:cs="Arial"/>
        </w:rPr>
        <w:t xml:space="preserve">, </w:t>
      </w:r>
      <w:r w:rsidRPr="00AE4940">
        <w:rPr>
          <w:rFonts w:ascii="Arial" w:hAnsi="Arial" w:cs="Arial"/>
        </w:rPr>
        <w:t>para emissão de parecer a respeito</w:t>
      </w:r>
      <w:r w:rsidR="001037B8">
        <w:rPr>
          <w:rFonts w:ascii="Arial" w:hAnsi="Arial" w:cs="Arial"/>
        </w:rPr>
        <w:t xml:space="preserve"> da Parceria através de Termo de Colaboração entre o Município de André da Rocha e o Sindicato Rural</w:t>
      </w:r>
      <w:r w:rsidRPr="00AE4940">
        <w:rPr>
          <w:rFonts w:ascii="Arial" w:hAnsi="Arial" w:cs="Arial"/>
        </w:rPr>
        <w:t>, que tem como objeto a realização e organização da 1</w:t>
      </w:r>
      <w:r w:rsidR="00F269D9">
        <w:rPr>
          <w:rFonts w:ascii="Arial" w:hAnsi="Arial" w:cs="Arial"/>
        </w:rPr>
        <w:t>5</w:t>
      </w:r>
      <w:r w:rsidRPr="00AE4940">
        <w:rPr>
          <w:rFonts w:ascii="Arial" w:hAnsi="Arial" w:cs="Arial"/>
        </w:rPr>
        <w:t>ª Expo</w:t>
      </w:r>
      <w:r w:rsidR="00181065">
        <w:rPr>
          <w:rFonts w:ascii="Arial" w:hAnsi="Arial" w:cs="Arial"/>
        </w:rPr>
        <w:t xml:space="preserve"> Agro </w:t>
      </w:r>
      <w:r w:rsidRPr="00AE4940">
        <w:rPr>
          <w:rFonts w:ascii="Arial" w:hAnsi="Arial" w:cs="Arial"/>
        </w:rPr>
        <w:t>André da Rocha, conforme determina o inciso V, do artigo 35 da Lei 13.019/2014.</w:t>
      </w:r>
    </w:p>
    <w:p w14:paraId="737695DC" w14:textId="77777777" w:rsidR="00C22112" w:rsidRPr="00AE4940" w:rsidRDefault="00C22112" w:rsidP="00697626">
      <w:pPr>
        <w:spacing w:after="0"/>
        <w:jc w:val="both"/>
        <w:rPr>
          <w:rFonts w:ascii="Arial" w:hAnsi="Arial" w:cs="Arial"/>
        </w:rPr>
      </w:pPr>
    </w:p>
    <w:p w14:paraId="276000D9" w14:textId="77777777" w:rsidR="004A6173" w:rsidRPr="00AE4940" w:rsidRDefault="00C22112" w:rsidP="00697626">
      <w:pPr>
        <w:spacing w:after="0"/>
        <w:jc w:val="both"/>
        <w:rPr>
          <w:rFonts w:ascii="Arial" w:hAnsi="Arial" w:cs="Arial"/>
          <w:b/>
          <w:i/>
          <w:u w:val="single"/>
        </w:rPr>
      </w:pPr>
      <w:r w:rsidRPr="00AE4940">
        <w:rPr>
          <w:rFonts w:ascii="Arial" w:hAnsi="Arial" w:cs="Arial"/>
          <w:b/>
          <w:i/>
          <w:u w:val="single"/>
        </w:rPr>
        <w:t>Análise:</w:t>
      </w:r>
    </w:p>
    <w:p w14:paraId="290D5C46" w14:textId="77777777" w:rsidR="00C22112" w:rsidRPr="00AE4940" w:rsidRDefault="00C22112" w:rsidP="00697626">
      <w:pPr>
        <w:spacing w:after="0"/>
        <w:jc w:val="both"/>
        <w:rPr>
          <w:rFonts w:ascii="Arial" w:hAnsi="Arial" w:cs="Arial"/>
        </w:rPr>
      </w:pPr>
    </w:p>
    <w:p w14:paraId="0099C24D" w14:textId="77777777" w:rsidR="00C22112" w:rsidRPr="001037B8" w:rsidRDefault="00C22112" w:rsidP="00697626">
      <w:pPr>
        <w:spacing w:after="0"/>
        <w:jc w:val="both"/>
        <w:rPr>
          <w:rFonts w:ascii="Arial" w:hAnsi="Arial" w:cs="Arial"/>
          <w:i/>
        </w:rPr>
      </w:pPr>
      <w:r w:rsidRPr="001037B8">
        <w:rPr>
          <w:rFonts w:ascii="Arial" w:hAnsi="Arial" w:cs="Arial"/>
          <w:i/>
        </w:rPr>
        <w:t>a) Do mérito da proposta, em conformidade com a</w:t>
      </w:r>
      <w:r w:rsidR="009F7293" w:rsidRPr="001037B8">
        <w:rPr>
          <w:rFonts w:ascii="Arial" w:hAnsi="Arial" w:cs="Arial"/>
          <w:i/>
        </w:rPr>
        <w:t xml:space="preserve"> modalidade de parceria adotada;</w:t>
      </w:r>
    </w:p>
    <w:p w14:paraId="25BFA16C" w14:textId="77777777" w:rsidR="00C22112" w:rsidRPr="00AE4940" w:rsidRDefault="00C22112" w:rsidP="00697626">
      <w:pPr>
        <w:spacing w:after="0"/>
        <w:jc w:val="both"/>
        <w:rPr>
          <w:rFonts w:ascii="Arial" w:hAnsi="Arial" w:cs="Arial"/>
        </w:rPr>
      </w:pPr>
    </w:p>
    <w:p w14:paraId="43A06E79" w14:textId="77777777" w:rsidR="003204A4" w:rsidRPr="00AE4940" w:rsidRDefault="00C22112" w:rsidP="00697626">
      <w:pPr>
        <w:spacing w:after="0"/>
        <w:ind w:firstLine="1134"/>
        <w:jc w:val="both"/>
        <w:rPr>
          <w:rFonts w:ascii="Arial" w:hAnsi="Arial" w:cs="Arial"/>
        </w:rPr>
      </w:pPr>
      <w:r w:rsidRPr="00AE4940">
        <w:rPr>
          <w:rFonts w:ascii="Arial" w:hAnsi="Arial" w:cs="Arial"/>
        </w:rPr>
        <w:t>O Plano de Trabalho</w:t>
      </w:r>
      <w:r w:rsidR="003204A4" w:rsidRPr="00AE4940">
        <w:rPr>
          <w:rFonts w:ascii="Arial" w:hAnsi="Arial" w:cs="Arial"/>
        </w:rPr>
        <w:t xml:space="preserve"> de trabalho apresentado encontra-se em conformidade com a modalidade de parceria adotada, qual seja termo de colaboração.</w:t>
      </w:r>
    </w:p>
    <w:p w14:paraId="7CBAECCF" w14:textId="77777777" w:rsidR="00697626" w:rsidRPr="00AE4940" w:rsidRDefault="003204A4" w:rsidP="00697626">
      <w:pPr>
        <w:spacing w:after="0"/>
        <w:jc w:val="both"/>
        <w:rPr>
          <w:rFonts w:ascii="Arial" w:hAnsi="Arial" w:cs="Arial"/>
        </w:rPr>
      </w:pPr>
      <w:r w:rsidRPr="00AE4940">
        <w:rPr>
          <w:rFonts w:ascii="Arial" w:hAnsi="Arial" w:cs="Arial"/>
        </w:rPr>
        <w:t>Segundo dispõe o inciso VII, do artigo 2° da Lei 13.019/2014, termo de colaboração é “</w:t>
      </w:r>
      <w:r w:rsidRPr="00AE4940">
        <w:rPr>
          <w:rFonts w:ascii="Arial" w:hAnsi="Arial" w:cs="Arial"/>
          <w:color w:val="000000"/>
        </w:rPr>
        <w:t>instrumento por meio do qual são formalizadas as parcerias estabelecidas pela administração pública com organizações da sociedade civil para a consecução de finalidades de interesse público e recíproco propostas pela administração pública que envolvam a transferência de recursos financeiros;</w:t>
      </w:r>
      <w:r w:rsidRPr="00AE4940">
        <w:rPr>
          <w:rFonts w:ascii="Arial" w:hAnsi="Arial" w:cs="Arial"/>
        </w:rPr>
        <w:t>”.</w:t>
      </w:r>
    </w:p>
    <w:p w14:paraId="2A1BC96C" w14:textId="77777777" w:rsidR="003204A4" w:rsidRPr="00AE4940" w:rsidRDefault="003204A4" w:rsidP="00697626">
      <w:pPr>
        <w:spacing w:after="0"/>
        <w:ind w:firstLine="1134"/>
        <w:jc w:val="both"/>
        <w:rPr>
          <w:rFonts w:ascii="Arial" w:hAnsi="Arial" w:cs="Arial"/>
        </w:rPr>
      </w:pPr>
      <w:r w:rsidRPr="00AE4940">
        <w:rPr>
          <w:rFonts w:ascii="Arial" w:hAnsi="Arial" w:cs="Arial"/>
        </w:rPr>
        <w:t xml:space="preserve">No presente caso, resta cabalmente comprovado o interesse público, a reciprocidade da proposta, bem como a necessidade de transferência de recursos financeiros. </w:t>
      </w:r>
    </w:p>
    <w:p w14:paraId="070AF068" w14:textId="77777777" w:rsidR="003204A4" w:rsidRPr="00AE4940" w:rsidRDefault="003204A4" w:rsidP="00697626">
      <w:pPr>
        <w:spacing w:after="0"/>
        <w:jc w:val="both"/>
        <w:rPr>
          <w:rFonts w:ascii="Arial" w:hAnsi="Arial" w:cs="Arial"/>
        </w:rPr>
      </w:pPr>
    </w:p>
    <w:p w14:paraId="49B573C9" w14:textId="77777777" w:rsidR="009F7293" w:rsidRPr="001037B8" w:rsidRDefault="009F7293" w:rsidP="00697626">
      <w:pPr>
        <w:spacing w:after="0"/>
        <w:jc w:val="both"/>
        <w:rPr>
          <w:rFonts w:ascii="Arial" w:hAnsi="Arial" w:cs="Arial"/>
          <w:i/>
          <w:color w:val="000000"/>
        </w:rPr>
      </w:pPr>
      <w:r w:rsidRPr="001037B8">
        <w:rPr>
          <w:rFonts w:ascii="Arial" w:hAnsi="Arial" w:cs="Arial"/>
          <w:i/>
          <w:color w:val="000000"/>
        </w:rPr>
        <w:t>b) da identidade e da reciprocidade de interesse das partes na realização, em mútua cooperação, da parceria prevista nesta Lei;</w:t>
      </w:r>
    </w:p>
    <w:p w14:paraId="5127D417" w14:textId="77777777" w:rsidR="009F7293" w:rsidRPr="00AE4940" w:rsidRDefault="009F7293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</w:p>
    <w:p w14:paraId="000049AE" w14:textId="0EA21F8D" w:rsidR="009F7293" w:rsidRPr="00AE4940" w:rsidRDefault="009F7293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t>Há interesse idêntico e recíproco das partes n</w:t>
      </w:r>
      <w:r w:rsidR="001037B8">
        <w:rPr>
          <w:rFonts w:ascii="Arial" w:hAnsi="Arial" w:cs="Arial"/>
          <w:color w:val="000000"/>
        </w:rPr>
        <w:t>a</w:t>
      </w:r>
      <w:r w:rsidRPr="00AE4940">
        <w:rPr>
          <w:rFonts w:ascii="Arial" w:hAnsi="Arial" w:cs="Arial"/>
          <w:color w:val="000000"/>
        </w:rPr>
        <w:t xml:space="preserve"> realização da 1</w:t>
      </w:r>
      <w:r w:rsidR="00F269D9">
        <w:rPr>
          <w:rFonts w:ascii="Arial" w:hAnsi="Arial" w:cs="Arial"/>
          <w:color w:val="000000"/>
        </w:rPr>
        <w:t>5</w:t>
      </w:r>
      <w:r w:rsidRPr="00AE4940">
        <w:rPr>
          <w:rFonts w:ascii="Arial" w:hAnsi="Arial" w:cs="Arial"/>
          <w:color w:val="000000"/>
        </w:rPr>
        <w:t xml:space="preserve">ª Expo </w:t>
      </w:r>
      <w:r w:rsidR="00181065">
        <w:rPr>
          <w:rFonts w:ascii="Arial" w:hAnsi="Arial" w:cs="Arial"/>
          <w:color w:val="000000"/>
        </w:rPr>
        <w:t xml:space="preserve">Agro </w:t>
      </w:r>
      <w:r w:rsidRPr="00AE4940">
        <w:rPr>
          <w:rFonts w:ascii="Arial" w:hAnsi="Arial" w:cs="Arial"/>
          <w:color w:val="000000"/>
        </w:rPr>
        <w:t>André da Rocha, uma vez que o evento basicamente destina-se a expor as potencialidades do setor de maior rel</w:t>
      </w:r>
      <w:r w:rsidR="00B70756" w:rsidRPr="00AE4940">
        <w:rPr>
          <w:rFonts w:ascii="Arial" w:hAnsi="Arial" w:cs="Arial"/>
          <w:color w:val="000000"/>
        </w:rPr>
        <w:t>evância no Munícipio, qual seja</w:t>
      </w:r>
      <w:r w:rsidRPr="00AE4940">
        <w:rPr>
          <w:rFonts w:ascii="Arial" w:hAnsi="Arial" w:cs="Arial"/>
          <w:color w:val="000000"/>
        </w:rPr>
        <w:t xml:space="preserve"> o agropecuário</w:t>
      </w:r>
      <w:r w:rsidR="00B70756" w:rsidRPr="00AE4940">
        <w:rPr>
          <w:rFonts w:ascii="Arial" w:hAnsi="Arial" w:cs="Arial"/>
          <w:color w:val="000000"/>
        </w:rPr>
        <w:t>.</w:t>
      </w:r>
    </w:p>
    <w:p w14:paraId="26174B17" w14:textId="77777777" w:rsidR="00B70756" w:rsidRPr="00AE4940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t>Além disso, a mútua cooperação resta comprovada no plano de trabalho, uma vez que as partes juntaram esforços para a realização do evento, o Município com recursos financeiros, e o Sindicato com a coordenação</w:t>
      </w:r>
      <w:r w:rsidR="00D71A92">
        <w:rPr>
          <w:rFonts w:ascii="Arial" w:hAnsi="Arial" w:cs="Arial"/>
          <w:color w:val="000000"/>
        </w:rPr>
        <w:t xml:space="preserve"> e</w:t>
      </w:r>
      <w:r w:rsidRPr="00AE4940">
        <w:rPr>
          <w:rFonts w:ascii="Arial" w:hAnsi="Arial" w:cs="Arial"/>
          <w:color w:val="000000"/>
        </w:rPr>
        <w:t xml:space="preserve"> organização.</w:t>
      </w:r>
    </w:p>
    <w:p w14:paraId="66A871A5" w14:textId="77777777" w:rsidR="00B70756" w:rsidRPr="00AE4940" w:rsidRDefault="00B7075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671CA8B9" w14:textId="77777777" w:rsidR="00B70756" w:rsidRPr="001037B8" w:rsidRDefault="00B70756" w:rsidP="00697626">
      <w:pPr>
        <w:spacing w:after="0"/>
        <w:jc w:val="both"/>
        <w:rPr>
          <w:rFonts w:ascii="Arial" w:hAnsi="Arial" w:cs="Arial"/>
          <w:i/>
          <w:color w:val="000000"/>
        </w:rPr>
      </w:pPr>
      <w:r w:rsidRPr="001037B8">
        <w:rPr>
          <w:rFonts w:ascii="Arial" w:hAnsi="Arial" w:cs="Arial"/>
          <w:i/>
          <w:color w:val="000000"/>
        </w:rPr>
        <w:t>c) da viabilidade de sua execução;</w:t>
      </w:r>
    </w:p>
    <w:p w14:paraId="51819C9E" w14:textId="77777777" w:rsidR="00B70756" w:rsidRPr="00AE4940" w:rsidRDefault="00B7075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74624A50" w14:textId="77777777" w:rsidR="00B70756" w:rsidRPr="00AE4940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t>Existe viabilidade na execução da parceria, nos moldes proposto, pois o Município possuí recursos e previsão no orçamento vigente para a realização do evento. Enquanto o Sindicato, conforme documentos, possuí experiência na coordenação e execução do evento, que sempre foi realizado por meio de convênio entre as partes.</w:t>
      </w:r>
    </w:p>
    <w:p w14:paraId="79C9D4FF" w14:textId="77777777" w:rsidR="00B70756" w:rsidRPr="00AE4940" w:rsidRDefault="00B7075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4EFD373E" w14:textId="77777777" w:rsidR="00B70756" w:rsidRPr="001037B8" w:rsidRDefault="00B70756" w:rsidP="00697626">
      <w:pPr>
        <w:spacing w:after="0"/>
        <w:jc w:val="both"/>
        <w:rPr>
          <w:rFonts w:ascii="Arial" w:hAnsi="Arial" w:cs="Arial"/>
          <w:i/>
          <w:color w:val="000000"/>
        </w:rPr>
      </w:pPr>
      <w:r w:rsidRPr="001037B8">
        <w:rPr>
          <w:rFonts w:ascii="Arial" w:hAnsi="Arial" w:cs="Arial"/>
          <w:i/>
          <w:color w:val="000000"/>
        </w:rPr>
        <w:t>d) da verificação do cronograma de desembolso;</w:t>
      </w:r>
    </w:p>
    <w:p w14:paraId="633D220F" w14:textId="77777777" w:rsidR="00B70756" w:rsidRPr="00AE4940" w:rsidRDefault="00B7075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3B507FCD" w14:textId="77777777" w:rsidR="00B70756" w:rsidRPr="00AE4940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lastRenderedPageBreak/>
        <w:t>O cronograma de desembolso apresentado no plano de trabalho, encontra-se em acordo com a previsão orçamentária, e de execução dos trabalhos para a realização do evento.</w:t>
      </w:r>
    </w:p>
    <w:p w14:paraId="1A43B9F6" w14:textId="77777777" w:rsidR="00B70756" w:rsidRPr="00AE4940" w:rsidRDefault="00B7075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3341C7B8" w14:textId="77777777" w:rsidR="00B70756" w:rsidRPr="001037B8" w:rsidRDefault="00B70756" w:rsidP="00697626">
      <w:pPr>
        <w:spacing w:after="0"/>
        <w:jc w:val="both"/>
        <w:rPr>
          <w:rFonts w:ascii="Arial" w:hAnsi="Arial" w:cs="Arial"/>
          <w:i/>
          <w:color w:val="000000"/>
        </w:rPr>
      </w:pPr>
      <w:r w:rsidRPr="001037B8">
        <w:rPr>
          <w:rFonts w:ascii="Arial" w:hAnsi="Arial" w:cs="Arial"/>
          <w:i/>
          <w:color w:val="000000"/>
        </w:rPr>
        <w:t>e) da descrição de quais serão os meios disponíveis a serem utilizados para a fiscalização da execução da parceria, assim como dos procedimentos que deverão ser adotados para avaliação da execução física e financeira, no cumprimento das metas e objetivos;</w:t>
      </w:r>
    </w:p>
    <w:p w14:paraId="7D979DE7" w14:textId="77777777" w:rsidR="00B70756" w:rsidRPr="001037B8" w:rsidRDefault="00B70756" w:rsidP="00697626">
      <w:pPr>
        <w:spacing w:after="0"/>
        <w:jc w:val="both"/>
        <w:rPr>
          <w:rFonts w:ascii="Arial" w:hAnsi="Arial" w:cs="Arial"/>
          <w:i/>
          <w:color w:val="000000"/>
        </w:rPr>
      </w:pPr>
    </w:p>
    <w:p w14:paraId="3C91B2BC" w14:textId="77777777" w:rsidR="00B70756" w:rsidRPr="00AE4940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t xml:space="preserve">Os meios de fiscalização da execução da parceria, e os procedimentos de avaliação da execução física e financeira, </w:t>
      </w:r>
      <w:r w:rsidR="00E81153" w:rsidRPr="00AE4940">
        <w:rPr>
          <w:rFonts w:ascii="Arial" w:hAnsi="Arial" w:cs="Arial"/>
          <w:color w:val="000000"/>
        </w:rPr>
        <w:t xml:space="preserve">são possíveis de serem realizados pela Comissão de Monitoramento e Avaliação e o Gestor, pois tratam-se </w:t>
      </w:r>
      <w:r w:rsidR="001037B8">
        <w:rPr>
          <w:rFonts w:ascii="Arial" w:hAnsi="Arial" w:cs="Arial"/>
          <w:color w:val="000000"/>
        </w:rPr>
        <w:t xml:space="preserve">de </w:t>
      </w:r>
      <w:r w:rsidR="00E81153" w:rsidRPr="00AE4940">
        <w:rPr>
          <w:rFonts w:ascii="Arial" w:hAnsi="Arial" w:cs="Arial"/>
          <w:color w:val="000000"/>
        </w:rPr>
        <w:t>procedimentos simples</w:t>
      </w:r>
      <w:r w:rsidR="001037B8">
        <w:rPr>
          <w:rFonts w:ascii="Arial" w:hAnsi="Arial" w:cs="Arial"/>
          <w:color w:val="000000"/>
        </w:rPr>
        <w:t>:</w:t>
      </w:r>
      <w:r w:rsidR="00E81153" w:rsidRPr="00AE4940">
        <w:rPr>
          <w:rFonts w:ascii="Arial" w:hAnsi="Arial" w:cs="Arial"/>
          <w:color w:val="000000"/>
        </w:rPr>
        <w:t xml:space="preserve"> vistoria in loco, registro fotográfico e documentais, procedendo-se a análise dos mesmos.</w:t>
      </w:r>
    </w:p>
    <w:p w14:paraId="3C82AE0A" w14:textId="77777777" w:rsidR="00E81153" w:rsidRPr="001037B8" w:rsidRDefault="00E81153" w:rsidP="00697626">
      <w:pPr>
        <w:spacing w:after="0"/>
        <w:jc w:val="both"/>
        <w:rPr>
          <w:rFonts w:ascii="Arial" w:hAnsi="Arial" w:cs="Arial"/>
          <w:i/>
          <w:color w:val="000000"/>
        </w:rPr>
      </w:pPr>
    </w:p>
    <w:p w14:paraId="7C5B8401" w14:textId="77777777" w:rsidR="00E81153" w:rsidRPr="001037B8" w:rsidRDefault="00E81153" w:rsidP="00697626">
      <w:pPr>
        <w:spacing w:after="0"/>
        <w:jc w:val="both"/>
        <w:rPr>
          <w:rFonts w:ascii="Arial" w:hAnsi="Arial" w:cs="Arial"/>
          <w:i/>
          <w:color w:val="000000"/>
        </w:rPr>
      </w:pPr>
      <w:r w:rsidRPr="001037B8">
        <w:rPr>
          <w:rFonts w:ascii="Arial" w:hAnsi="Arial" w:cs="Arial"/>
          <w:i/>
          <w:color w:val="000000"/>
        </w:rPr>
        <w:t>g) da designação do gestor da parceria;</w:t>
      </w:r>
    </w:p>
    <w:p w14:paraId="5DE41A6A" w14:textId="77777777" w:rsidR="00E81153" w:rsidRPr="00181065" w:rsidRDefault="00E81153" w:rsidP="00697626">
      <w:pPr>
        <w:spacing w:after="0"/>
        <w:jc w:val="both"/>
        <w:rPr>
          <w:rFonts w:ascii="Arial" w:hAnsi="Arial" w:cs="Arial"/>
        </w:rPr>
      </w:pPr>
    </w:p>
    <w:p w14:paraId="12D63EAF" w14:textId="7C94B43F" w:rsidR="00E81153" w:rsidRPr="00181065" w:rsidRDefault="00E81153" w:rsidP="00697626">
      <w:pPr>
        <w:spacing w:after="0"/>
        <w:ind w:firstLine="1134"/>
        <w:jc w:val="both"/>
        <w:rPr>
          <w:rFonts w:ascii="Arial" w:hAnsi="Arial" w:cs="Arial"/>
        </w:rPr>
      </w:pPr>
      <w:r w:rsidRPr="00181065">
        <w:rPr>
          <w:rFonts w:ascii="Arial" w:hAnsi="Arial" w:cs="Arial"/>
        </w:rPr>
        <w:t>A designação do Gestor da parceria, Sr</w:t>
      </w:r>
      <w:r w:rsidR="00B10DC0" w:rsidRPr="00181065">
        <w:rPr>
          <w:rFonts w:ascii="Arial" w:hAnsi="Arial" w:cs="Arial"/>
        </w:rPr>
        <w:t>a</w:t>
      </w:r>
      <w:r w:rsidRPr="00181065">
        <w:rPr>
          <w:rFonts w:ascii="Arial" w:hAnsi="Arial" w:cs="Arial"/>
        </w:rPr>
        <w:t xml:space="preserve">. </w:t>
      </w:r>
      <w:r w:rsidR="00F269D9" w:rsidRPr="00181065">
        <w:rPr>
          <w:rFonts w:ascii="Arial" w:hAnsi="Arial" w:cs="Arial"/>
        </w:rPr>
        <w:t>Denise</w:t>
      </w:r>
      <w:r w:rsidR="00181065" w:rsidRPr="00181065">
        <w:rPr>
          <w:rFonts w:ascii="Arial" w:hAnsi="Arial" w:cs="Arial"/>
        </w:rPr>
        <w:t xml:space="preserve"> Buaszczyk Morás</w:t>
      </w:r>
      <w:r w:rsidRPr="00181065">
        <w:rPr>
          <w:rFonts w:ascii="Arial" w:hAnsi="Arial" w:cs="Arial"/>
        </w:rPr>
        <w:t xml:space="preserve">, </w:t>
      </w:r>
      <w:r w:rsidR="001037B8" w:rsidRPr="00181065">
        <w:rPr>
          <w:rFonts w:ascii="Arial" w:hAnsi="Arial" w:cs="Arial"/>
        </w:rPr>
        <w:t xml:space="preserve">que </w:t>
      </w:r>
      <w:r w:rsidRPr="00181065">
        <w:rPr>
          <w:rFonts w:ascii="Arial" w:hAnsi="Arial" w:cs="Arial"/>
        </w:rPr>
        <w:t xml:space="preserve">possuí formação em </w:t>
      </w:r>
      <w:r w:rsidR="00181065" w:rsidRPr="00181065">
        <w:rPr>
          <w:rFonts w:ascii="Arial" w:hAnsi="Arial" w:cs="Arial"/>
        </w:rPr>
        <w:t>T</w:t>
      </w:r>
      <w:r w:rsidR="005F53E0" w:rsidRPr="00181065">
        <w:rPr>
          <w:rFonts w:ascii="Arial" w:hAnsi="Arial" w:cs="Arial"/>
        </w:rPr>
        <w:t xml:space="preserve">écnico em </w:t>
      </w:r>
      <w:r w:rsidR="00181065" w:rsidRPr="00181065">
        <w:rPr>
          <w:rFonts w:ascii="Arial" w:hAnsi="Arial" w:cs="Arial"/>
        </w:rPr>
        <w:t>C</w:t>
      </w:r>
      <w:r w:rsidRPr="00181065">
        <w:rPr>
          <w:rFonts w:ascii="Arial" w:hAnsi="Arial" w:cs="Arial"/>
        </w:rPr>
        <w:t xml:space="preserve">ontabilidade, e atualmente exerce o cargo </w:t>
      </w:r>
      <w:r w:rsidR="00181065" w:rsidRPr="00181065">
        <w:rPr>
          <w:rFonts w:ascii="Arial" w:hAnsi="Arial" w:cs="Arial"/>
        </w:rPr>
        <w:t>nesta municipalidade</w:t>
      </w:r>
      <w:r w:rsidRPr="00181065">
        <w:rPr>
          <w:rFonts w:ascii="Arial" w:hAnsi="Arial" w:cs="Arial"/>
        </w:rPr>
        <w:t xml:space="preserve">, </w:t>
      </w:r>
      <w:r w:rsidR="00181065" w:rsidRPr="00181065">
        <w:rPr>
          <w:rFonts w:ascii="Arial" w:hAnsi="Arial" w:cs="Arial"/>
        </w:rPr>
        <w:t xml:space="preserve">a funcionária </w:t>
      </w:r>
      <w:r w:rsidRPr="00181065">
        <w:rPr>
          <w:rFonts w:ascii="Arial" w:hAnsi="Arial" w:cs="Arial"/>
        </w:rPr>
        <w:t xml:space="preserve"> possuí capacidade técnica para gerir a parceria, e desempenhar as atribuições do cargo nos termos da Lei 13.019/201</w:t>
      </w:r>
      <w:r w:rsidR="001037B8" w:rsidRPr="00181065">
        <w:rPr>
          <w:rFonts w:ascii="Arial" w:hAnsi="Arial" w:cs="Arial"/>
        </w:rPr>
        <w:t>4</w:t>
      </w:r>
      <w:r w:rsidRPr="00181065">
        <w:rPr>
          <w:rFonts w:ascii="Arial" w:hAnsi="Arial" w:cs="Arial"/>
        </w:rPr>
        <w:t>.</w:t>
      </w:r>
    </w:p>
    <w:p w14:paraId="402F81D0" w14:textId="77777777" w:rsidR="00E81153" w:rsidRPr="00AE4940" w:rsidRDefault="00E81153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7993D1EA" w14:textId="77777777" w:rsidR="00E81153" w:rsidRPr="001037B8" w:rsidRDefault="00E81153" w:rsidP="00697626">
      <w:pPr>
        <w:spacing w:after="0"/>
        <w:jc w:val="both"/>
        <w:rPr>
          <w:rFonts w:ascii="Arial" w:hAnsi="Arial" w:cs="Arial"/>
          <w:i/>
          <w:color w:val="000000"/>
        </w:rPr>
      </w:pPr>
      <w:r w:rsidRPr="001037B8">
        <w:rPr>
          <w:rFonts w:ascii="Arial" w:hAnsi="Arial" w:cs="Arial"/>
          <w:i/>
          <w:color w:val="000000"/>
        </w:rPr>
        <w:t>h) da designação da comissão de monitoramento e avaliação da parceria;</w:t>
      </w:r>
    </w:p>
    <w:p w14:paraId="36E8F78B" w14:textId="77777777" w:rsidR="00E81153" w:rsidRPr="00AE4940" w:rsidRDefault="00E81153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226D5AF3" w14:textId="63B726B0" w:rsidR="00E81153" w:rsidRPr="00B93BA6" w:rsidRDefault="00E81153" w:rsidP="00697626">
      <w:pPr>
        <w:spacing w:after="0"/>
        <w:ind w:firstLine="1134"/>
        <w:jc w:val="both"/>
        <w:rPr>
          <w:rFonts w:ascii="Arial" w:hAnsi="Arial" w:cs="Arial"/>
        </w:rPr>
      </w:pPr>
      <w:r w:rsidRPr="00B93BA6">
        <w:rPr>
          <w:rFonts w:ascii="Arial" w:hAnsi="Arial" w:cs="Arial"/>
        </w:rPr>
        <w:t>A designação da comissão de monitoramento e avaliação da parceria foi realizada pelo ato administrativo adequado. Integram a comissão os servidores</w:t>
      </w:r>
      <w:r w:rsidR="00697626" w:rsidRPr="00B93BA6">
        <w:rPr>
          <w:rFonts w:ascii="Arial" w:hAnsi="Arial" w:cs="Arial"/>
        </w:rPr>
        <w:t xml:space="preserve">, </w:t>
      </w:r>
      <w:r w:rsidR="00F269D9" w:rsidRPr="00B93BA6">
        <w:rPr>
          <w:rFonts w:ascii="Arial" w:hAnsi="Arial" w:cs="Arial"/>
        </w:rPr>
        <w:t xml:space="preserve">Natasha Quevedo Molossi – </w:t>
      </w:r>
      <w:r w:rsidR="00B10DC0" w:rsidRPr="00B93BA6">
        <w:rPr>
          <w:rFonts w:ascii="Arial" w:hAnsi="Arial" w:cs="Arial"/>
        </w:rPr>
        <w:t>cargo</w:t>
      </w:r>
      <w:r w:rsidR="00F269D9" w:rsidRPr="00B93BA6">
        <w:rPr>
          <w:rFonts w:ascii="Arial" w:hAnsi="Arial" w:cs="Arial"/>
        </w:rPr>
        <w:t xml:space="preserve"> </w:t>
      </w:r>
      <w:r w:rsidR="00B10DC0" w:rsidRPr="00B93BA6">
        <w:rPr>
          <w:rFonts w:ascii="Arial" w:hAnsi="Arial" w:cs="Arial"/>
        </w:rPr>
        <w:t>efetivo – Assistente A</w:t>
      </w:r>
      <w:r w:rsidR="00697626" w:rsidRPr="00B93BA6">
        <w:rPr>
          <w:rFonts w:ascii="Arial" w:hAnsi="Arial" w:cs="Arial"/>
        </w:rPr>
        <w:t xml:space="preserve">dministrativo; </w:t>
      </w:r>
      <w:r w:rsidR="00F269D9" w:rsidRPr="00B93BA6">
        <w:rPr>
          <w:rFonts w:ascii="Arial" w:hAnsi="Arial" w:cs="Arial"/>
        </w:rPr>
        <w:t xml:space="preserve">Tainara Rohling Godois </w:t>
      </w:r>
      <w:r w:rsidR="00697626" w:rsidRPr="00B93BA6">
        <w:rPr>
          <w:rFonts w:ascii="Arial" w:hAnsi="Arial" w:cs="Arial"/>
        </w:rPr>
        <w:t xml:space="preserve">– </w:t>
      </w:r>
      <w:r w:rsidR="005F53E0" w:rsidRPr="00B93BA6">
        <w:rPr>
          <w:rFonts w:ascii="Arial" w:hAnsi="Arial" w:cs="Arial"/>
        </w:rPr>
        <w:t>cargo efetivo</w:t>
      </w:r>
      <w:r w:rsidR="00F269D9" w:rsidRPr="00B93BA6">
        <w:rPr>
          <w:rFonts w:ascii="Arial" w:hAnsi="Arial" w:cs="Arial"/>
        </w:rPr>
        <w:t xml:space="preserve"> –</w:t>
      </w:r>
      <w:r w:rsidR="005F53E0" w:rsidRPr="00B93BA6">
        <w:rPr>
          <w:rFonts w:ascii="Arial" w:hAnsi="Arial" w:cs="Arial"/>
        </w:rPr>
        <w:t xml:space="preserve"> </w:t>
      </w:r>
      <w:r w:rsidR="00B10DC0" w:rsidRPr="00B93BA6">
        <w:rPr>
          <w:rFonts w:ascii="Arial" w:hAnsi="Arial" w:cs="Arial"/>
        </w:rPr>
        <w:t>A</w:t>
      </w:r>
      <w:r w:rsidR="00F269D9" w:rsidRPr="00B93BA6">
        <w:rPr>
          <w:rFonts w:ascii="Arial" w:hAnsi="Arial" w:cs="Arial"/>
        </w:rPr>
        <w:t xml:space="preserve">ssistente </w:t>
      </w:r>
      <w:r w:rsidR="00B10DC0" w:rsidRPr="00B93BA6">
        <w:rPr>
          <w:rFonts w:ascii="Arial" w:hAnsi="Arial" w:cs="Arial"/>
        </w:rPr>
        <w:t>Administrativo</w:t>
      </w:r>
      <w:r w:rsidR="005F53E0" w:rsidRPr="00B93BA6">
        <w:rPr>
          <w:rFonts w:ascii="Arial" w:hAnsi="Arial" w:cs="Arial"/>
        </w:rPr>
        <w:t xml:space="preserve"> e </w:t>
      </w:r>
      <w:r w:rsidR="00F269D9" w:rsidRPr="00B93BA6">
        <w:rPr>
          <w:rFonts w:ascii="Arial" w:hAnsi="Arial" w:cs="Arial"/>
        </w:rPr>
        <w:t xml:space="preserve">Giovana Vieira Crestani Rosalem </w:t>
      </w:r>
      <w:r w:rsidR="005F53E0" w:rsidRPr="00B93BA6">
        <w:rPr>
          <w:rFonts w:ascii="Arial" w:hAnsi="Arial" w:cs="Arial"/>
        </w:rPr>
        <w:t>– cargo em comissão</w:t>
      </w:r>
      <w:r w:rsidR="00F269D9" w:rsidRPr="00B93BA6">
        <w:rPr>
          <w:rFonts w:ascii="Arial" w:hAnsi="Arial" w:cs="Arial"/>
        </w:rPr>
        <w:t xml:space="preserve"> – </w:t>
      </w:r>
      <w:r w:rsidR="005F53E0" w:rsidRPr="00B93BA6">
        <w:rPr>
          <w:rFonts w:ascii="Arial" w:hAnsi="Arial" w:cs="Arial"/>
        </w:rPr>
        <w:t>Secretária</w:t>
      </w:r>
      <w:r w:rsidR="00F269D9" w:rsidRPr="00B93BA6">
        <w:rPr>
          <w:rFonts w:ascii="Arial" w:hAnsi="Arial" w:cs="Arial"/>
        </w:rPr>
        <w:t xml:space="preserve"> </w:t>
      </w:r>
      <w:r w:rsidR="005F53E0" w:rsidRPr="00B93BA6">
        <w:rPr>
          <w:rFonts w:ascii="Arial" w:hAnsi="Arial" w:cs="Arial"/>
        </w:rPr>
        <w:t xml:space="preserve">da Administração. </w:t>
      </w:r>
      <w:r w:rsidR="00B10DC0" w:rsidRPr="00B93BA6">
        <w:rPr>
          <w:rFonts w:ascii="Arial" w:hAnsi="Arial" w:cs="Arial"/>
        </w:rPr>
        <w:t xml:space="preserve">Estando dentre eles </w:t>
      </w:r>
      <w:r w:rsidR="005F53E0" w:rsidRPr="00B93BA6">
        <w:rPr>
          <w:rFonts w:ascii="Arial" w:hAnsi="Arial" w:cs="Arial"/>
        </w:rPr>
        <w:t xml:space="preserve">dois </w:t>
      </w:r>
      <w:r w:rsidR="00B10DC0" w:rsidRPr="00B93BA6">
        <w:rPr>
          <w:rFonts w:ascii="Arial" w:hAnsi="Arial" w:cs="Arial"/>
        </w:rPr>
        <w:t>servidores de cargo efetivo</w:t>
      </w:r>
      <w:r w:rsidR="005F53E0" w:rsidRPr="00B93BA6">
        <w:rPr>
          <w:rFonts w:ascii="Arial" w:hAnsi="Arial" w:cs="Arial"/>
        </w:rPr>
        <w:t xml:space="preserve"> e um comissionado</w:t>
      </w:r>
      <w:r w:rsidRPr="00B93BA6">
        <w:rPr>
          <w:rFonts w:ascii="Arial" w:hAnsi="Arial" w:cs="Arial"/>
        </w:rPr>
        <w:t>. E tendo todos os seus integrantes capacidade técnica para monitor e avaliar a presente parceria.</w:t>
      </w:r>
    </w:p>
    <w:p w14:paraId="5846F2BE" w14:textId="77777777" w:rsidR="00E81153" w:rsidRPr="00AE4940" w:rsidRDefault="00E81153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34DB5464" w14:textId="77777777" w:rsidR="00AE4940" w:rsidRPr="00AE4940" w:rsidRDefault="00AE4940" w:rsidP="00AE4940">
      <w:pPr>
        <w:spacing w:after="0"/>
        <w:rPr>
          <w:rFonts w:ascii="Arial" w:hAnsi="Arial" w:cs="Arial"/>
          <w:b/>
          <w:i/>
          <w:color w:val="000000"/>
          <w:u w:val="single"/>
        </w:rPr>
      </w:pPr>
      <w:r w:rsidRPr="00AE4940">
        <w:rPr>
          <w:rFonts w:ascii="Arial" w:hAnsi="Arial" w:cs="Arial"/>
          <w:b/>
          <w:i/>
          <w:color w:val="000000"/>
          <w:u w:val="single"/>
        </w:rPr>
        <w:t>Conclusão:</w:t>
      </w:r>
    </w:p>
    <w:p w14:paraId="5D415359" w14:textId="77777777" w:rsidR="00AE4940" w:rsidRPr="00AE4940" w:rsidRDefault="00AE4940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</w:p>
    <w:p w14:paraId="2E276110" w14:textId="77777777" w:rsidR="00E81153" w:rsidRPr="00AE4940" w:rsidRDefault="00697626" w:rsidP="00697626">
      <w:pPr>
        <w:spacing w:after="0"/>
        <w:ind w:firstLine="1134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t>Diante das consid</w:t>
      </w:r>
      <w:r w:rsidR="001037B8">
        <w:rPr>
          <w:rFonts w:ascii="Arial" w:hAnsi="Arial" w:cs="Arial"/>
          <w:color w:val="000000"/>
        </w:rPr>
        <w:t>erações acima, a</w:t>
      </w:r>
      <w:r w:rsidRPr="00AE4940">
        <w:rPr>
          <w:rFonts w:ascii="Arial" w:hAnsi="Arial" w:cs="Arial"/>
          <w:color w:val="000000"/>
        </w:rPr>
        <w:t xml:space="preserve"> Comissão de Seleção, concluí pela viabilidade da parceria e conformidade e atendimento de todos os requisitos do inciso V, do artigo 35 da Lei n° 13.019/2014.</w:t>
      </w:r>
    </w:p>
    <w:p w14:paraId="37C37396" w14:textId="77777777" w:rsidR="00697626" w:rsidRPr="00AE4940" w:rsidRDefault="0069762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603613FD" w14:textId="50FD24B6" w:rsidR="00697626" w:rsidRPr="00B93BA6" w:rsidRDefault="00697626" w:rsidP="005F53E0">
      <w:pPr>
        <w:spacing w:after="0"/>
        <w:ind w:firstLine="1134"/>
        <w:jc w:val="both"/>
        <w:rPr>
          <w:rFonts w:ascii="Arial" w:hAnsi="Arial" w:cs="Arial"/>
          <w:color w:val="EE0000"/>
        </w:rPr>
      </w:pPr>
      <w:r w:rsidRPr="00AE4940">
        <w:rPr>
          <w:rFonts w:ascii="Arial" w:hAnsi="Arial" w:cs="Arial"/>
          <w:color w:val="000000"/>
        </w:rPr>
        <w:t xml:space="preserve">André da </w:t>
      </w:r>
      <w:r w:rsidRPr="00181065">
        <w:rPr>
          <w:rFonts w:ascii="Arial" w:hAnsi="Arial" w:cs="Arial"/>
        </w:rPr>
        <w:t xml:space="preserve">Rocha – RS, </w:t>
      </w:r>
      <w:r w:rsidR="00181065" w:rsidRPr="00181065">
        <w:rPr>
          <w:rFonts w:ascii="Arial" w:hAnsi="Arial" w:cs="Arial"/>
        </w:rPr>
        <w:t>26</w:t>
      </w:r>
      <w:r w:rsidRPr="00181065">
        <w:rPr>
          <w:rFonts w:ascii="Arial" w:hAnsi="Arial" w:cs="Arial"/>
        </w:rPr>
        <w:t xml:space="preserve"> de </w:t>
      </w:r>
      <w:r w:rsidR="005F53E0" w:rsidRPr="00181065">
        <w:rPr>
          <w:rFonts w:ascii="Arial" w:hAnsi="Arial" w:cs="Arial"/>
        </w:rPr>
        <w:t>agosto</w:t>
      </w:r>
      <w:r w:rsidRPr="00181065">
        <w:rPr>
          <w:rFonts w:ascii="Arial" w:hAnsi="Arial" w:cs="Arial"/>
        </w:rPr>
        <w:t xml:space="preserve"> de 20</w:t>
      </w:r>
      <w:r w:rsidR="005F53E0" w:rsidRPr="00181065">
        <w:rPr>
          <w:rFonts w:ascii="Arial" w:hAnsi="Arial" w:cs="Arial"/>
        </w:rPr>
        <w:t>2</w:t>
      </w:r>
      <w:r w:rsidR="00F269D9" w:rsidRPr="00181065">
        <w:rPr>
          <w:rFonts w:ascii="Arial" w:hAnsi="Arial" w:cs="Arial"/>
        </w:rPr>
        <w:t>5</w:t>
      </w:r>
      <w:r w:rsidRPr="00181065">
        <w:rPr>
          <w:rFonts w:ascii="Arial" w:hAnsi="Arial" w:cs="Arial"/>
        </w:rPr>
        <w:t>.</w:t>
      </w:r>
    </w:p>
    <w:p w14:paraId="2A10A380" w14:textId="77777777" w:rsidR="005F53E0" w:rsidRPr="00AE4940" w:rsidRDefault="005F53E0" w:rsidP="005F53E0">
      <w:pPr>
        <w:spacing w:after="0"/>
        <w:ind w:firstLine="1134"/>
        <w:jc w:val="both"/>
        <w:rPr>
          <w:rFonts w:ascii="Arial" w:hAnsi="Arial" w:cs="Arial"/>
          <w:color w:val="000000"/>
        </w:rPr>
      </w:pPr>
    </w:p>
    <w:p w14:paraId="15A9AA3A" w14:textId="77777777" w:rsidR="00697626" w:rsidRPr="00AE4940" w:rsidRDefault="0069762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28F43A54" w14:textId="77777777" w:rsidR="00697626" w:rsidRDefault="00697626" w:rsidP="00697626">
      <w:pPr>
        <w:spacing w:after="0"/>
        <w:jc w:val="both"/>
        <w:rPr>
          <w:rFonts w:ascii="Arial" w:hAnsi="Arial" w:cs="Arial"/>
          <w:color w:val="000000"/>
        </w:rPr>
      </w:pPr>
      <w:r w:rsidRPr="00AE4940">
        <w:rPr>
          <w:rFonts w:ascii="Arial" w:hAnsi="Arial" w:cs="Arial"/>
          <w:color w:val="000000"/>
        </w:rPr>
        <w:t>Comissão de Seleção:</w:t>
      </w:r>
    </w:p>
    <w:p w14:paraId="2287A776" w14:textId="77777777" w:rsidR="005F53E0" w:rsidRPr="00AE4940" w:rsidRDefault="005F53E0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3C6E7864" w14:textId="77777777" w:rsidR="00697626" w:rsidRPr="00AE4940" w:rsidRDefault="0069762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750D5FEE" w14:textId="77777777" w:rsidR="00697626" w:rsidRPr="00AE4940" w:rsidRDefault="00697626" w:rsidP="00697626">
      <w:pPr>
        <w:spacing w:after="0"/>
        <w:jc w:val="both"/>
        <w:rPr>
          <w:rFonts w:ascii="Arial" w:hAnsi="Arial" w:cs="Arial"/>
          <w:color w:val="000000"/>
        </w:rPr>
      </w:pPr>
    </w:p>
    <w:p w14:paraId="1D2611DE" w14:textId="4C2D84C6" w:rsidR="00A63144" w:rsidRPr="00B93BA6" w:rsidRDefault="00B93BA6">
      <w:pPr>
        <w:rPr>
          <w:rFonts w:ascii="Arial" w:hAnsi="Arial" w:cs="Arial"/>
        </w:rPr>
      </w:pPr>
      <w:r w:rsidRPr="00B93BA6">
        <w:rPr>
          <w:rFonts w:ascii="Arial" w:hAnsi="Arial" w:cs="Arial"/>
        </w:rPr>
        <w:t>Natasha Quevedo Molossi</w:t>
      </w:r>
      <w:r w:rsidR="00C919A6" w:rsidRPr="00B93BA6">
        <w:rPr>
          <w:rFonts w:ascii="Arial" w:hAnsi="Arial" w:cs="Arial"/>
        </w:rPr>
        <w:t xml:space="preserve"> </w:t>
      </w:r>
      <w:r w:rsidR="005F53E0" w:rsidRPr="00B93BA6">
        <w:rPr>
          <w:rFonts w:ascii="Arial" w:hAnsi="Arial" w:cs="Arial"/>
        </w:rPr>
        <w:t xml:space="preserve">   </w:t>
      </w:r>
      <w:r w:rsidRPr="00B93BA6">
        <w:rPr>
          <w:rFonts w:ascii="Arial" w:hAnsi="Arial" w:cs="Arial"/>
        </w:rPr>
        <w:t>Tainara Rohling Godois</w:t>
      </w:r>
      <w:r w:rsidR="005F53E0" w:rsidRPr="00B93BA6">
        <w:rPr>
          <w:rFonts w:ascii="Arial" w:hAnsi="Arial" w:cs="Arial"/>
        </w:rPr>
        <w:t xml:space="preserve">        </w:t>
      </w:r>
      <w:r w:rsidRPr="00B93BA6">
        <w:rPr>
          <w:rFonts w:ascii="Arial" w:hAnsi="Arial" w:cs="Arial"/>
        </w:rPr>
        <w:t>Giovana Vieira Crestani Rosalem</w:t>
      </w:r>
      <w:r w:rsidR="005F53E0" w:rsidRPr="00B93BA6">
        <w:rPr>
          <w:rFonts w:ascii="Arial" w:hAnsi="Arial" w:cs="Arial"/>
        </w:rPr>
        <w:t xml:space="preserve"> </w:t>
      </w:r>
    </w:p>
    <w:sectPr w:rsidR="00A63144" w:rsidRPr="00B93BA6" w:rsidSect="00697626">
      <w:headerReference w:type="default" r:id="rId6"/>
      <w:footerReference w:type="default" r:id="rId7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A7D8D" w14:textId="77777777" w:rsidR="00BD28E2" w:rsidRDefault="00BD28E2" w:rsidP="00C96D9F">
      <w:pPr>
        <w:spacing w:after="0" w:line="240" w:lineRule="auto"/>
      </w:pPr>
      <w:r>
        <w:separator/>
      </w:r>
    </w:p>
  </w:endnote>
  <w:endnote w:type="continuationSeparator" w:id="0">
    <w:p w14:paraId="0EBE97CA" w14:textId="77777777" w:rsidR="00BD28E2" w:rsidRDefault="00BD28E2" w:rsidP="00C9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E52CF" w14:textId="77777777" w:rsidR="00C96D9F" w:rsidRDefault="00C96D9F" w:rsidP="00C96D9F">
    <w:pPr>
      <w:pStyle w:val="Rodap"/>
      <w:jc w:val="center"/>
      <w:rPr>
        <w:rFonts w:ascii="Arial" w:hAnsi="Arial" w:cs="Arial"/>
        <w:sz w:val="21"/>
        <w:szCs w:val="21"/>
      </w:rPr>
    </w:pPr>
    <w:r w:rsidRPr="003226E1">
      <w:rPr>
        <w:rFonts w:ascii="Arial" w:hAnsi="Arial" w:cs="Arial"/>
        <w:sz w:val="21"/>
        <w:szCs w:val="21"/>
      </w:rPr>
      <w:t xml:space="preserve">Av. Marcolino Pereira Vieira, 1393, Centro, CEP 95310-000 CNPJ: 90.483.066/0001-72 </w:t>
    </w:r>
  </w:p>
  <w:p w14:paraId="2F9C544B" w14:textId="64F7B602" w:rsidR="00C96D9F" w:rsidRPr="003226E1" w:rsidRDefault="00C96D9F" w:rsidP="00C96D9F">
    <w:pPr>
      <w:pStyle w:val="Rodap"/>
      <w:jc w:val="center"/>
      <w:rPr>
        <w:rFonts w:ascii="Arial" w:hAnsi="Arial" w:cs="Arial"/>
        <w:sz w:val="21"/>
        <w:szCs w:val="21"/>
      </w:rPr>
    </w:pPr>
    <w:r w:rsidRPr="003226E1">
      <w:rPr>
        <w:rFonts w:ascii="Arial" w:hAnsi="Arial" w:cs="Arial"/>
        <w:sz w:val="21"/>
        <w:szCs w:val="21"/>
      </w:rPr>
      <w:t>Fones: (54) 3611.1330/1334 site: www.andredarocha.rs.gov.br</w:t>
    </w:r>
  </w:p>
  <w:p w14:paraId="0E980D8B" w14:textId="77777777" w:rsidR="00C96D9F" w:rsidRDefault="00C96D9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2D201" w14:textId="77777777" w:rsidR="00BD28E2" w:rsidRDefault="00BD28E2" w:rsidP="00C96D9F">
      <w:pPr>
        <w:spacing w:after="0" w:line="240" w:lineRule="auto"/>
      </w:pPr>
      <w:r>
        <w:separator/>
      </w:r>
    </w:p>
  </w:footnote>
  <w:footnote w:type="continuationSeparator" w:id="0">
    <w:p w14:paraId="4BF6DDDC" w14:textId="77777777" w:rsidR="00BD28E2" w:rsidRDefault="00BD28E2" w:rsidP="00C96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BD32" w14:textId="77777777" w:rsidR="00C96D9F" w:rsidRPr="00ED7474" w:rsidRDefault="00C96D9F" w:rsidP="00C96D9F">
    <w:pPr>
      <w:pStyle w:val="Cabealho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A966055" wp14:editId="55FA8F4B">
          <wp:simplePos x="0" y="0"/>
          <wp:positionH relativeFrom="column">
            <wp:posOffset>4482465</wp:posOffset>
          </wp:positionH>
          <wp:positionV relativeFrom="paragraph">
            <wp:posOffset>-230505</wp:posOffset>
          </wp:positionV>
          <wp:extent cx="1292400" cy="1087200"/>
          <wp:effectExtent l="0" t="0" r="3175" b="0"/>
          <wp:wrapSquare wrapText="bothSides"/>
          <wp:docPr id="2540450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400" cy="108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7474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858181A" wp14:editId="36A1477B">
          <wp:simplePos x="0" y="0"/>
          <wp:positionH relativeFrom="column">
            <wp:posOffset>-392430</wp:posOffset>
          </wp:positionH>
          <wp:positionV relativeFrom="paragraph">
            <wp:posOffset>-214413</wp:posOffset>
          </wp:positionV>
          <wp:extent cx="1126800" cy="1098000"/>
          <wp:effectExtent l="0" t="0" r="0" b="0"/>
          <wp:wrapSquare wrapText="bothSides"/>
          <wp:docPr id="12839566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800" cy="109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7474">
      <w:rPr>
        <w:rFonts w:ascii="Arial" w:hAnsi="Arial" w:cs="Arial"/>
        <w:sz w:val="28"/>
        <w:szCs w:val="28"/>
      </w:rPr>
      <w:t>ESTADO DO RIO GRANDE DO SUL</w:t>
    </w:r>
  </w:p>
  <w:p w14:paraId="46DF26EB" w14:textId="77777777" w:rsidR="00C96D9F" w:rsidRPr="00ED7474" w:rsidRDefault="00C96D9F" w:rsidP="00C96D9F">
    <w:pPr>
      <w:pStyle w:val="Cabealho"/>
      <w:jc w:val="center"/>
      <w:rPr>
        <w:rFonts w:ascii="Arial" w:hAnsi="Arial" w:cs="Arial"/>
        <w:b/>
        <w:bCs/>
        <w:sz w:val="28"/>
        <w:szCs w:val="28"/>
      </w:rPr>
    </w:pPr>
    <w:r w:rsidRPr="00ED7474">
      <w:rPr>
        <w:rFonts w:ascii="Arial" w:hAnsi="Arial" w:cs="Arial"/>
        <w:b/>
        <w:bCs/>
        <w:sz w:val="28"/>
        <w:szCs w:val="28"/>
      </w:rPr>
      <w:t>MUNICÍPIO DE ANDRÉ DA ROCHA</w:t>
    </w:r>
  </w:p>
  <w:p w14:paraId="79E4D398" w14:textId="77777777" w:rsidR="00C96D9F" w:rsidRPr="00ED7474" w:rsidRDefault="00C96D9F" w:rsidP="00C96D9F">
    <w:pPr>
      <w:pStyle w:val="Cabealho"/>
      <w:jc w:val="center"/>
      <w:rPr>
        <w:rFonts w:ascii="Arial" w:hAnsi="Arial" w:cs="Arial"/>
        <w:sz w:val="28"/>
        <w:szCs w:val="28"/>
      </w:rPr>
    </w:pPr>
    <w:r w:rsidRPr="00ED7474">
      <w:rPr>
        <w:rFonts w:ascii="Arial" w:hAnsi="Arial" w:cs="Arial"/>
        <w:sz w:val="28"/>
        <w:szCs w:val="28"/>
      </w:rPr>
      <w:t>“PEQUENO, GRANDE PAGO”</w:t>
    </w:r>
  </w:p>
  <w:p w14:paraId="7FDFA157" w14:textId="77777777" w:rsidR="00C96D9F" w:rsidRDefault="00C96D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144"/>
    <w:rsid w:val="000541BB"/>
    <w:rsid w:val="000B7AAF"/>
    <w:rsid w:val="001037B8"/>
    <w:rsid w:val="00181065"/>
    <w:rsid w:val="003204A4"/>
    <w:rsid w:val="004A6173"/>
    <w:rsid w:val="005F53E0"/>
    <w:rsid w:val="00650DF3"/>
    <w:rsid w:val="00676346"/>
    <w:rsid w:val="00697626"/>
    <w:rsid w:val="00933919"/>
    <w:rsid w:val="00956C16"/>
    <w:rsid w:val="009952AA"/>
    <w:rsid w:val="009F7293"/>
    <w:rsid w:val="00A63144"/>
    <w:rsid w:val="00AE4940"/>
    <w:rsid w:val="00B10DC0"/>
    <w:rsid w:val="00B67D21"/>
    <w:rsid w:val="00B70756"/>
    <w:rsid w:val="00B93BA6"/>
    <w:rsid w:val="00BD28E2"/>
    <w:rsid w:val="00C22112"/>
    <w:rsid w:val="00C919A6"/>
    <w:rsid w:val="00C96D9F"/>
    <w:rsid w:val="00D05C5C"/>
    <w:rsid w:val="00D71A92"/>
    <w:rsid w:val="00E81153"/>
    <w:rsid w:val="00F2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F73E9"/>
  <w15:docId w15:val="{D6CB3C45-5DF7-499F-8A66-25EA488F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211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96D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6D9F"/>
  </w:style>
  <w:style w:type="paragraph" w:styleId="Rodap">
    <w:name w:val="footer"/>
    <w:basedOn w:val="Normal"/>
    <w:link w:val="RodapChar"/>
    <w:uiPriority w:val="99"/>
    <w:unhideWhenUsed/>
    <w:rsid w:val="00C96D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6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674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5</cp:revision>
  <cp:lastPrinted>2023-08-22T12:10:00Z</cp:lastPrinted>
  <dcterms:created xsi:type="dcterms:W3CDTF">2025-08-15T19:18:00Z</dcterms:created>
  <dcterms:modified xsi:type="dcterms:W3CDTF">2025-08-26T12:34:00Z</dcterms:modified>
</cp:coreProperties>
</file>