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8E4A" w14:textId="6B9BA210" w:rsidR="006D6829" w:rsidRDefault="006D6829" w:rsidP="006D6829">
      <w:pPr>
        <w:ind w:right="2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LICITATÓRIO Nº </w:t>
      </w:r>
      <w:r w:rsidR="00264641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/2024</w:t>
      </w:r>
    </w:p>
    <w:p w14:paraId="56CC8BBE" w14:textId="5B670A3D" w:rsidR="006D6829" w:rsidRDefault="00752F3C" w:rsidP="006D6829">
      <w:pPr>
        <w:ind w:right="2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0288" behindDoc="1" locked="0" layoutInCell="0" allowOverlap="1" wp14:anchorId="0BD882C3" wp14:editId="7C14C72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6230" cy="5887720"/>
            <wp:effectExtent l="0" t="0" r="0" b="0"/>
            <wp:wrapNone/>
            <wp:docPr id="2453512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751590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88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F0">
        <w:rPr>
          <w:rFonts w:ascii="Arial" w:hAnsi="Arial" w:cs="Arial"/>
          <w:b/>
          <w:sz w:val="22"/>
          <w:szCs w:val="22"/>
        </w:rPr>
        <w:t>DISPENSA</w:t>
      </w:r>
      <w:r w:rsidR="006D6829">
        <w:rPr>
          <w:rFonts w:ascii="Arial" w:hAnsi="Arial" w:cs="Arial"/>
          <w:b/>
          <w:sz w:val="22"/>
          <w:szCs w:val="22"/>
        </w:rPr>
        <w:t xml:space="preserve"> Nº </w:t>
      </w:r>
      <w:r w:rsidR="00264641">
        <w:rPr>
          <w:rFonts w:ascii="Arial" w:hAnsi="Arial" w:cs="Arial"/>
          <w:b/>
          <w:sz w:val="22"/>
          <w:szCs w:val="22"/>
        </w:rPr>
        <w:t>08</w:t>
      </w:r>
      <w:r w:rsidR="006D6829">
        <w:rPr>
          <w:rFonts w:ascii="Arial" w:hAnsi="Arial" w:cs="Arial"/>
          <w:b/>
          <w:sz w:val="22"/>
          <w:szCs w:val="22"/>
        </w:rPr>
        <w:t>/2024</w:t>
      </w:r>
    </w:p>
    <w:p w14:paraId="0F3B262C" w14:textId="77777777" w:rsidR="006D6829" w:rsidRDefault="006D6829" w:rsidP="006D6829">
      <w:pPr>
        <w:pStyle w:val="Textodebalo"/>
        <w:ind w:left="284" w:right="207"/>
        <w:jc w:val="center"/>
        <w:rPr>
          <w:rFonts w:ascii="Arial" w:hAnsi="Arial" w:cs="Arial"/>
          <w:sz w:val="22"/>
          <w:szCs w:val="22"/>
        </w:rPr>
      </w:pPr>
    </w:p>
    <w:p w14:paraId="6B341556" w14:textId="77777777" w:rsidR="006D6829" w:rsidRDefault="006D6829" w:rsidP="006D6829">
      <w:pPr>
        <w:pStyle w:val="Textodebalo"/>
        <w:ind w:left="284" w:right="207"/>
        <w:jc w:val="center"/>
        <w:rPr>
          <w:rFonts w:ascii="Arial" w:hAnsi="Arial" w:cs="Arial"/>
          <w:sz w:val="22"/>
          <w:szCs w:val="22"/>
        </w:rPr>
      </w:pPr>
    </w:p>
    <w:p w14:paraId="48237CA7" w14:textId="64AF9C61" w:rsidR="006D6829" w:rsidRDefault="006D6829" w:rsidP="006D6829">
      <w:pPr>
        <w:pStyle w:val="Textodebalo"/>
        <w:ind w:left="284" w:right="20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DE REGISTRO DE PREÇOS Nº 0</w:t>
      </w:r>
      <w:r w:rsidR="0026464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/2024</w:t>
      </w:r>
    </w:p>
    <w:p w14:paraId="70F58F9F" w14:textId="77777777" w:rsidR="006D6829" w:rsidRDefault="006D6829" w:rsidP="006D6829">
      <w:pPr>
        <w:pStyle w:val="Textodebalo"/>
        <w:ind w:left="284" w:right="207"/>
        <w:rPr>
          <w:rFonts w:ascii="Arial" w:hAnsi="Arial" w:cs="Arial"/>
          <w:sz w:val="22"/>
          <w:szCs w:val="22"/>
        </w:rPr>
      </w:pPr>
    </w:p>
    <w:p w14:paraId="1793B6A2" w14:textId="77777777" w:rsidR="006D6829" w:rsidRDefault="006D6829" w:rsidP="006D6829">
      <w:pPr>
        <w:pStyle w:val="Textodebalo"/>
        <w:ind w:left="284" w:right="207"/>
        <w:rPr>
          <w:rFonts w:ascii="Arial" w:hAnsi="Arial" w:cs="Arial"/>
          <w:sz w:val="22"/>
          <w:szCs w:val="22"/>
        </w:rPr>
      </w:pPr>
    </w:p>
    <w:p w14:paraId="18D21FAC" w14:textId="4822E24A" w:rsidR="006D6829" w:rsidRPr="00A32FB6" w:rsidRDefault="006D6829" w:rsidP="00B5536E">
      <w:pPr>
        <w:pStyle w:val="Corpodetexto1"/>
        <w:ind w:left="2835" w:right="20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Ata de Registro de Preços que celebram entre si o MUNICÍPIO DE ANDRÉ DA ROCHA/RS e a empresa </w:t>
      </w:r>
      <w:r w:rsidR="00264641" w:rsidRPr="00264641">
        <w:rPr>
          <w:rFonts w:ascii="Arial" w:hAnsi="Arial" w:cs="Arial"/>
          <w:b/>
          <w:bCs/>
          <w:szCs w:val="22"/>
        </w:rPr>
        <w:t>MARINILDA CERRI VIEIRA</w:t>
      </w:r>
      <w:r w:rsidR="00264641" w:rsidRPr="00264641">
        <w:rPr>
          <w:rFonts w:ascii="Arial" w:hAnsi="Arial" w:cs="Arial"/>
          <w:szCs w:val="22"/>
        </w:rPr>
        <w:t xml:space="preserve"> e </w:t>
      </w:r>
      <w:r w:rsidR="00264641" w:rsidRPr="00264641">
        <w:rPr>
          <w:rFonts w:ascii="Arial" w:hAnsi="Arial" w:cs="Arial"/>
          <w:b/>
          <w:bCs/>
          <w:szCs w:val="22"/>
        </w:rPr>
        <w:t>CAROLIN SIQUEIRA DOS SANTOS</w:t>
      </w:r>
      <w:r w:rsidR="00264641" w:rsidRPr="00264641">
        <w:rPr>
          <w:rFonts w:ascii="Arial" w:hAnsi="Arial" w:cs="Arial"/>
          <w:szCs w:val="22"/>
        </w:rPr>
        <w:t xml:space="preserve"> para fornecimento de itens de </w:t>
      </w:r>
      <w:proofErr w:type="spellStart"/>
      <w:r w:rsidR="00264641" w:rsidRPr="00264641">
        <w:rPr>
          <w:rFonts w:ascii="Arial" w:hAnsi="Arial" w:cs="Arial"/>
          <w:szCs w:val="22"/>
        </w:rPr>
        <w:t>coffe</w:t>
      </w:r>
      <w:proofErr w:type="spellEnd"/>
      <w:r w:rsidR="00264641" w:rsidRPr="00264641">
        <w:rPr>
          <w:rFonts w:ascii="Arial" w:hAnsi="Arial" w:cs="Arial"/>
          <w:szCs w:val="22"/>
        </w:rPr>
        <w:t xml:space="preserve"> break </w:t>
      </w:r>
      <w:r w:rsidR="00264641">
        <w:rPr>
          <w:rFonts w:ascii="Arial" w:hAnsi="Arial" w:cs="Arial"/>
          <w:szCs w:val="22"/>
        </w:rPr>
        <w:t xml:space="preserve">para </w:t>
      </w:r>
      <w:r w:rsidR="004D3A8C" w:rsidRPr="00264641">
        <w:rPr>
          <w:rFonts w:ascii="Arial" w:hAnsi="Arial" w:cs="Arial"/>
          <w:szCs w:val="22"/>
        </w:rPr>
        <w:t>o</w:t>
      </w:r>
      <w:r w:rsidR="00A32FB6" w:rsidRPr="00B5536E">
        <w:rPr>
          <w:rFonts w:ascii="Arial" w:hAnsi="Arial" w:cs="Arial"/>
          <w:szCs w:val="22"/>
        </w:rPr>
        <w:t xml:space="preserve"> </w:t>
      </w:r>
      <w:r w:rsidR="00264641">
        <w:rPr>
          <w:rFonts w:ascii="Arial" w:hAnsi="Arial" w:cs="Arial"/>
          <w:szCs w:val="22"/>
        </w:rPr>
        <w:t>M</w:t>
      </w:r>
      <w:r w:rsidR="00A32FB6" w:rsidRPr="00B5536E">
        <w:rPr>
          <w:rFonts w:ascii="Arial" w:hAnsi="Arial" w:cs="Arial"/>
          <w:szCs w:val="22"/>
        </w:rPr>
        <w:t xml:space="preserve">unicípio de </w:t>
      </w:r>
      <w:r w:rsidR="00A32FB6">
        <w:rPr>
          <w:rFonts w:ascii="Arial" w:hAnsi="Arial" w:cs="Arial"/>
          <w:szCs w:val="22"/>
        </w:rPr>
        <w:t>A</w:t>
      </w:r>
      <w:r w:rsidR="00A32FB6" w:rsidRPr="00B5536E">
        <w:rPr>
          <w:rFonts w:ascii="Arial" w:hAnsi="Arial" w:cs="Arial"/>
          <w:szCs w:val="22"/>
        </w:rPr>
        <w:t xml:space="preserve">ndré da </w:t>
      </w:r>
      <w:r w:rsidR="00A32FB6">
        <w:rPr>
          <w:rFonts w:ascii="Arial" w:hAnsi="Arial" w:cs="Arial"/>
          <w:szCs w:val="22"/>
        </w:rPr>
        <w:t>R</w:t>
      </w:r>
      <w:r w:rsidR="00A32FB6" w:rsidRPr="00B5536E">
        <w:rPr>
          <w:rFonts w:ascii="Arial" w:hAnsi="Arial" w:cs="Arial"/>
          <w:szCs w:val="22"/>
        </w:rPr>
        <w:t>ocha/</w:t>
      </w:r>
      <w:r w:rsidR="00A32FB6">
        <w:rPr>
          <w:rFonts w:ascii="Arial" w:hAnsi="Arial" w:cs="Arial"/>
          <w:szCs w:val="22"/>
        </w:rPr>
        <w:t>RS</w:t>
      </w:r>
      <w:r w:rsidR="00A32FB6" w:rsidRPr="00B5536E">
        <w:rPr>
          <w:rFonts w:ascii="Arial" w:hAnsi="Arial" w:cs="Arial"/>
          <w:szCs w:val="22"/>
        </w:rPr>
        <w:t>.</w:t>
      </w:r>
    </w:p>
    <w:p w14:paraId="5015D383" w14:textId="77777777" w:rsidR="006D6829" w:rsidRDefault="006D6829" w:rsidP="006D6829">
      <w:pPr>
        <w:pStyle w:val="Corpodetexto1"/>
        <w:ind w:left="2835" w:right="207"/>
        <w:rPr>
          <w:rFonts w:ascii="Arial" w:hAnsi="Arial" w:cs="Arial"/>
          <w:bCs/>
          <w:szCs w:val="22"/>
        </w:rPr>
      </w:pPr>
    </w:p>
    <w:p w14:paraId="7060341C" w14:textId="77777777" w:rsidR="006D6829" w:rsidRDefault="006D6829" w:rsidP="006D6829">
      <w:pPr>
        <w:pStyle w:val="Corpodetexto1"/>
        <w:ind w:left="2835" w:right="207"/>
        <w:rPr>
          <w:rFonts w:ascii="Arial" w:hAnsi="Arial" w:cs="Arial"/>
          <w:szCs w:val="22"/>
        </w:rPr>
      </w:pPr>
    </w:p>
    <w:p w14:paraId="09B66997" w14:textId="77777777" w:rsidR="006D6829" w:rsidRDefault="006D6829" w:rsidP="006D6829">
      <w:pPr>
        <w:pStyle w:val="Corpodetexto11"/>
        <w:ind w:right="207" w:firstLine="284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ADMINISTRAÇÃO:</w:t>
      </w:r>
      <w:r>
        <w:rPr>
          <w:rFonts w:ascii="Arial" w:hAnsi="Arial" w:cs="Arial"/>
          <w:szCs w:val="22"/>
        </w:rPr>
        <w:t xml:space="preserve"> O </w:t>
      </w:r>
      <w:r>
        <w:rPr>
          <w:rFonts w:ascii="Arial" w:hAnsi="Arial" w:cs="Arial"/>
          <w:b/>
          <w:szCs w:val="22"/>
        </w:rPr>
        <w:t>MUNICÍPIO DE ANDRÉ DA ROCHA/RS</w:t>
      </w:r>
      <w:r>
        <w:rPr>
          <w:rFonts w:ascii="Arial" w:hAnsi="Arial" w:cs="Arial"/>
          <w:szCs w:val="22"/>
        </w:rPr>
        <w:t xml:space="preserve">, pessoa jurídica de direito público interno, inscrito no CNPJ sob nº 90.483.066/0001-72, com sede na Rua Marcolino Pereira Vieira, nº 1393, Centro, Município de André da Rocha/RS, representando neste ato por seu Prefeito Municipal, Senhor Sergio Carlos Moretti, residente e domiciliado neste município. </w:t>
      </w:r>
    </w:p>
    <w:p w14:paraId="35FD8758" w14:textId="77777777" w:rsidR="006D6829" w:rsidRDefault="006D6829" w:rsidP="006D6829">
      <w:pPr>
        <w:pStyle w:val="Corpodetexto11"/>
        <w:ind w:right="207"/>
        <w:rPr>
          <w:rFonts w:ascii="Arial" w:hAnsi="Arial" w:cs="Arial"/>
          <w:szCs w:val="22"/>
        </w:rPr>
      </w:pPr>
    </w:p>
    <w:p w14:paraId="2CB77BAB" w14:textId="77777777" w:rsidR="00C96CB5" w:rsidRDefault="006D6829" w:rsidP="006D6829">
      <w:pPr>
        <w:pStyle w:val="Corpodetexto11"/>
        <w:ind w:right="207" w:firstLine="28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FORNECEDOR</w:t>
      </w:r>
      <w:r w:rsidR="00C96CB5">
        <w:rPr>
          <w:rFonts w:ascii="Arial" w:hAnsi="Arial" w:cs="Arial"/>
          <w:b/>
          <w:szCs w:val="22"/>
        </w:rPr>
        <w:t>ES</w:t>
      </w:r>
      <w:r>
        <w:rPr>
          <w:rFonts w:ascii="Arial" w:hAnsi="Arial" w:cs="Arial"/>
          <w:b/>
          <w:szCs w:val="22"/>
        </w:rPr>
        <w:t xml:space="preserve">: </w:t>
      </w:r>
    </w:p>
    <w:p w14:paraId="033FCB38" w14:textId="77777777" w:rsidR="00C96CB5" w:rsidRDefault="00C96CB5" w:rsidP="006D6829">
      <w:pPr>
        <w:pStyle w:val="Corpodetexto11"/>
        <w:ind w:right="207" w:firstLine="284"/>
        <w:rPr>
          <w:rFonts w:ascii="Arial" w:hAnsi="Arial" w:cs="Arial"/>
          <w:b/>
          <w:szCs w:val="22"/>
        </w:rPr>
      </w:pPr>
    </w:p>
    <w:p w14:paraId="2CBF58C7" w14:textId="533DDED4" w:rsidR="00C96CB5" w:rsidRPr="00C96CB5" w:rsidRDefault="00C96CB5" w:rsidP="006D6829">
      <w:pPr>
        <w:pStyle w:val="Corpodetexto11"/>
        <w:ind w:right="207" w:firstLine="284"/>
        <w:rPr>
          <w:rFonts w:ascii="Arial" w:hAnsi="Arial" w:cs="Arial"/>
          <w:bCs/>
          <w:szCs w:val="22"/>
        </w:rPr>
      </w:pPr>
      <w:r w:rsidRPr="00C96CB5">
        <w:rPr>
          <w:rFonts w:ascii="Arial" w:hAnsi="Arial" w:cs="Arial"/>
          <w:bCs/>
          <w:szCs w:val="22"/>
        </w:rPr>
        <w:t>A empresa</w:t>
      </w:r>
      <w:r>
        <w:rPr>
          <w:rFonts w:ascii="Arial" w:hAnsi="Arial" w:cs="Arial"/>
          <w:b/>
          <w:szCs w:val="22"/>
        </w:rPr>
        <w:t xml:space="preserve"> CAROLIN SIQUEIRA DOS SANTOS-MEI, </w:t>
      </w:r>
      <w:r w:rsidRPr="00C96CB5">
        <w:rPr>
          <w:rFonts w:ascii="Arial" w:hAnsi="Arial" w:cs="Arial"/>
          <w:bCs/>
          <w:szCs w:val="22"/>
        </w:rPr>
        <w:t>com sede na Rua Marcolino Pereira Vieira, n. 2250</w:t>
      </w:r>
      <w:r>
        <w:rPr>
          <w:rFonts w:ascii="Arial" w:hAnsi="Arial" w:cs="Arial"/>
          <w:bCs/>
          <w:szCs w:val="22"/>
        </w:rPr>
        <w:t xml:space="preserve">, centro de André da Rocha/RS, inscrita no CNPJ </w:t>
      </w:r>
      <w:r>
        <w:rPr>
          <w:rFonts w:ascii="Arial" w:hAnsi="Arial" w:cs="Arial"/>
          <w:szCs w:val="22"/>
        </w:rPr>
        <w:t xml:space="preserve">sob nº 32.056.623/0001-72, representada neste ato por sua socia administradora senhora Carolin Siqueira Dos Santos. </w:t>
      </w:r>
    </w:p>
    <w:p w14:paraId="5ABC3BA3" w14:textId="77777777" w:rsidR="00C96CB5" w:rsidRDefault="00C96CB5" w:rsidP="006D6829">
      <w:pPr>
        <w:pStyle w:val="Corpodetexto11"/>
        <w:ind w:right="207" w:firstLine="284"/>
        <w:rPr>
          <w:rFonts w:ascii="Arial" w:hAnsi="Arial" w:cs="Arial"/>
          <w:b/>
          <w:szCs w:val="22"/>
        </w:rPr>
      </w:pPr>
    </w:p>
    <w:p w14:paraId="5A3E0B5E" w14:textId="517807F8" w:rsidR="006D6829" w:rsidRDefault="006D6829" w:rsidP="006D6829">
      <w:pPr>
        <w:pStyle w:val="Corpodetexto11"/>
        <w:ind w:right="207" w:firstLine="284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 empresa</w:t>
      </w:r>
      <w:r>
        <w:rPr>
          <w:rFonts w:ascii="Arial" w:hAnsi="Arial" w:cs="Arial"/>
          <w:b/>
          <w:szCs w:val="22"/>
        </w:rPr>
        <w:t xml:space="preserve"> </w:t>
      </w:r>
      <w:r w:rsidR="00C96CB5">
        <w:rPr>
          <w:rFonts w:ascii="Arial" w:hAnsi="Arial" w:cs="Arial"/>
          <w:b/>
          <w:szCs w:val="22"/>
        </w:rPr>
        <w:t xml:space="preserve">MARINILDA CERRI VIEIRA-MEI, </w:t>
      </w:r>
      <w:r>
        <w:rPr>
          <w:rFonts w:ascii="Arial" w:hAnsi="Arial" w:cs="Arial"/>
          <w:szCs w:val="22"/>
        </w:rPr>
        <w:t xml:space="preserve">com sede na </w:t>
      </w:r>
      <w:r w:rsidR="00C96CB5">
        <w:rPr>
          <w:rFonts w:ascii="Arial" w:hAnsi="Arial" w:cs="Arial"/>
          <w:szCs w:val="22"/>
        </w:rPr>
        <w:t xml:space="preserve">Rua Firmino Jacques, n. 1674, centro de André da Rocha/RS, </w:t>
      </w:r>
      <w:r w:rsidR="00B5536E">
        <w:rPr>
          <w:rFonts w:ascii="Arial" w:hAnsi="Arial" w:cs="Arial"/>
          <w:szCs w:val="22"/>
        </w:rPr>
        <w:t xml:space="preserve">inscrita no </w:t>
      </w:r>
      <w:r>
        <w:rPr>
          <w:rFonts w:ascii="Arial" w:hAnsi="Arial" w:cs="Arial"/>
          <w:szCs w:val="22"/>
        </w:rPr>
        <w:t xml:space="preserve">CNPJ </w:t>
      </w:r>
      <w:r w:rsidR="00B5536E">
        <w:rPr>
          <w:rFonts w:ascii="Arial" w:hAnsi="Arial" w:cs="Arial"/>
          <w:szCs w:val="22"/>
        </w:rPr>
        <w:t xml:space="preserve">sob </w:t>
      </w:r>
      <w:r>
        <w:rPr>
          <w:rFonts w:ascii="Arial" w:hAnsi="Arial" w:cs="Arial"/>
          <w:szCs w:val="22"/>
        </w:rPr>
        <w:t xml:space="preserve">nº </w:t>
      </w:r>
      <w:r w:rsidR="00C96CB5">
        <w:rPr>
          <w:rFonts w:ascii="Arial" w:hAnsi="Arial" w:cs="Arial"/>
          <w:szCs w:val="22"/>
        </w:rPr>
        <w:t>43.350.940/0001-13</w:t>
      </w:r>
      <w:r>
        <w:rPr>
          <w:rFonts w:ascii="Arial" w:hAnsi="Arial" w:cs="Arial"/>
          <w:szCs w:val="22"/>
        </w:rPr>
        <w:t xml:space="preserve">, representada neste ato por </w:t>
      </w:r>
      <w:r w:rsidR="00A32FB6">
        <w:rPr>
          <w:rFonts w:ascii="Arial" w:hAnsi="Arial" w:cs="Arial"/>
          <w:szCs w:val="22"/>
        </w:rPr>
        <w:t>s</w:t>
      </w:r>
      <w:r w:rsidR="004D3A8C">
        <w:rPr>
          <w:rFonts w:ascii="Arial" w:hAnsi="Arial" w:cs="Arial"/>
          <w:szCs w:val="22"/>
        </w:rPr>
        <w:t>u</w:t>
      </w:r>
      <w:r w:rsidR="00C96CB5">
        <w:rPr>
          <w:rFonts w:ascii="Arial" w:hAnsi="Arial" w:cs="Arial"/>
          <w:szCs w:val="22"/>
        </w:rPr>
        <w:t>a</w:t>
      </w:r>
      <w:r w:rsidR="00A32FB6">
        <w:rPr>
          <w:rFonts w:ascii="Arial" w:hAnsi="Arial" w:cs="Arial"/>
          <w:szCs w:val="22"/>
        </w:rPr>
        <w:t xml:space="preserve"> </w:t>
      </w:r>
      <w:r w:rsidR="00B5536E">
        <w:rPr>
          <w:rFonts w:ascii="Arial" w:hAnsi="Arial" w:cs="Arial"/>
          <w:szCs w:val="22"/>
        </w:rPr>
        <w:t>soci</w:t>
      </w:r>
      <w:r w:rsidR="00C96CB5">
        <w:rPr>
          <w:rFonts w:ascii="Arial" w:hAnsi="Arial" w:cs="Arial"/>
          <w:szCs w:val="22"/>
        </w:rPr>
        <w:t>a</w:t>
      </w:r>
      <w:r w:rsidR="00B5536E">
        <w:rPr>
          <w:rFonts w:ascii="Arial" w:hAnsi="Arial" w:cs="Arial"/>
          <w:szCs w:val="22"/>
        </w:rPr>
        <w:t xml:space="preserve"> administrador</w:t>
      </w:r>
      <w:r w:rsidR="00C96CB5">
        <w:rPr>
          <w:rFonts w:ascii="Arial" w:hAnsi="Arial" w:cs="Arial"/>
          <w:szCs w:val="22"/>
        </w:rPr>
        <w:t xml:space="preserve">a senhora </w:t>
      </w:r>
      <w:proofErr w:type="spellStart"/>
      <w:r w:rsidR="00C96CB5">
        <w:rPr>
          <w:rFonts w:ascii="Arial" w:hAnsi="Arial" w:cs="Arial"/>
          <w:szCs w:val="22"/>
        </w:rPr>
        <w:t>Marinilda</w:t>
      </w:r>
      <w:proofErr w:type="spellEnd"/>
      <w:r w:rsidR="00C96CB5">
        <w:rPr>
          <w:rFonts w:ascii="Arial" w:hAnsi="Arial" w:cs="Arial"/>
          <w:szCs w:val="22"/>
        </w:rPr>
        <w:t xml:space="preserve"> Cerri Vieira</w:t>
      </w:r>
      <w:r>
        <w:rPr>
          <w:rFonts w:ascii="Arial" w:hAnsi="Arial" w:cs="Arial"/>
          <w:szCs w:val="22"/>
        </w:rPr>
        <w:t>.</w:t>
      </w:r>
    </w:p>
    <w:p w14:paraId="1946EB2B" w14:textId="77777777" w:rsidR="006D6829" w:rsidRDefault="006D6829" w:rsidP="006D6829">
      <w:pPr>
        <w:pStyle w:val="Corpodetexto11"/>
        <w:ind w:right="207"/>
        <w:rPr>
          <w:rFonts w:ascii="Arial" w:hAnsi="Arial" w:cs="Arial"/>
          <w:szCs w:val="22"/>
        </w:rPr>
      </w:pPr>
    </w:p>
    <w:p w14:paraId="54B2E218" w14:textId="48289DF5" w:rsidR="006D6829" w:rsidRPr="00B5536E" w:rsidRDefault="00B5536E" w:rsidP="00B5536E">
      <w:pPr>
        <w:pStyle w:val="Corpodetexto1"/>
        <w:ind w:right="207" w:firstLine="284"/>
        <w:rPr>
          <w:rFonts w:ascii="Arial" w:hAnsi="Arial" w:cs="Arial"/>
          <w:szCs w:val="22"/>
        </w:rPr>
      </w:pPr>
      <w:r w:rsidRPr="00B5536E">
        <w:rPr>
          <w:rFonts w:ascii="Arial" w:hAnsi="Arial" w:cs="Arial"/>
        </w:rPr>
        <w:t xml:space="preserve">Nos termos do Processo Licitatório, na modalidade de Dispensa nº </w:t>
      </w:r>
      <w:r w:rsidR="00A32FB6">
        <w:rPr>
          <w:rFonts w:ascii="Arial" w:hAnsi="Arial" w:cs="Arial"/>
        </w:rPr>
        <w:t>0</w:t>
      </w:r>
      <w:r w:rsidR="00176836">
        <w:rPr>
          <w:rFonts w:ascii="Arial" w:hAnsi="Arial" w:cs="Arial"/>
        </w:rPr>
        <w:t>8</w:t>
      </w:r>
      <w:r w:rsidRPr="00B5536E">
        <w:rPr>
          <w:rFonts w:ascii="Arial" w:hAnsi="Arial" w:cs="Arial"/>
        </w:rPr>
        <w:t xml:space="preserve">/2024, Processo nº </w:t>
      </w:r>
      <w:r w:rsidR="00176836">
        <w:rPr>
          <w:rFonts w:ascii="Arial" w:hAnsi="Arial" w:cs="Arial"/>
        </w:rPr>
        <w:t>12</w:t>
      </w:r>
      <w:r w:rsidRPr="00B5536E">
        <w:rPr>
          <w:rFonts w:ascii="Arial" w:hAnsi="Arial" w:cs="Arial"/>
        </w:rPr>
        <w:t>/2024, bem como, das normas da Lei Federal 14.133/2021 e demais legislações aplicáveis, firmam a presente Ata de Registro de Preços mediante as cláusulas e condições abaixo.</w:t>
      </w:r>
    </w:p>
    <w:p w14:paraId="79F430A5" w14:textId="77777777" w:rsidR="00B5536E" w:rsidRDefault="00B5536E" w:rsidP="006D6829">
      <w:pPr>
        <w:pStyle w:val="Corpodetexto1"/>
        <w:ind w:right="207"/>
        <w:rPr>
          <w:rFonts w:ascii="Arial" w:hAnsi="Arial" w:cs="Arial"/>
          <w:szCs w:val="22"/>
        </w:rPr>
      </w:pPr>
    </w:p>
    <w:p w14:paraId="6D989433" w14:textId="77777777" w:rsidR="006D6829" w:rsidRDefault="006D6829" w:rsidP="006D6829">
      <w:pPr>
        <w:pStyle w:val="Corpodetexto1"/>
        <w:ind w:right="207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CLÁUSULA I – DO OBJETO</w:t>
      </w:r>
    </w:p>
    <w:p w14:paraId="117A4E6F" w14:textId="77777777" w:rsidR="006D6829" w:rsidRDefault="006D6829" w:rsidP="006D6829">
      <w:pPr>
        <w:pStyle w:val="Corpodetexto1"/>
        <w:ind w:right="207"/>
        <w:jc w:val="left"/>
        <w:rPr>
          <w:rFonts w:ascii="Arial" w:hAnsi="Arial" w:cs="Arial"/>
          <w:b/>
          <w:szCs w:val="22"/>
        </w:rPr>
      </w:pPr>
    </w:p>
    <w:p w14:paraId="5062AE47" w14:textId="2E357C50" w:rsidR="008A38F3" w:rsidRPr="004D3A8C" w:rsidRDefault="00B5536E" w:rsidP="004D3A8C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432" w:right="207"/>
        <w:jc w:val="both"/>
        <w:rPr>
          <w:rFonts w:ascii="Arial" w:hAnsi="Arial" w:cs="Arial"/>
          <w:sz w:val="22"/>
          <w:szCs w:val="22"/>
        </w:rPr>
      </w:pPr>
      <w:r w:rsidRPr="004D3A8C">
        <w:rPr>
          <w:rFonts w:ascii="Arial" w:hAnsi="Arial" w:cs="Arial"/>
          <w:sz w:val="22"/>
          <w:szCs w:val="22"/>
        </w:rPr>
        <w:t>A presente Ata tem por objeto o Registro de Preços futura e eventual</w:t>
      </w:r>
      <w:r w:rsidR="00A32FB6" w:rsidRPr="004D3A8C">
        <w:rPr>
          <w:rFonts w:ascii="Arial" w:hAnsi="Arial" w:cs="Arial"/>
          <w:sz w:val="22"/>
          <w:szCs w:val="22"/>
        </w:rPr>
        <w:t xml:space="preserve"> </w:t>
      </w:r>
      <w:r w:rsidR="00C96CB5">
        <w:rPr>
          <w:rFonts w:ascii="Arial" w:hAnsi="Arial" w:cs="Arial"/>
          <w:sz w:val="22"/>
          <w:szCs w:val="22"/>
        </w:rPr>
        <w:t xml:space="preserve">aquisição de itens de </w:t>
      </w:r>
      <w:proofErr w:type="spellStart"/>
      <w:r w:rsidR="00C96CB5">
        <w:rPr>
          <w:rFonts w:ascii="Arial" w:hAnsi="Arial" w:cs="Arial"/>
          <w:sz w:val="22"/>
          <w:szCs w:val="22"/>
        </w:rPr>
        <w:t>coffe</w:t>
      </w:r>
      <w:proofErr w:type="spellEnd"/>
      <w:r w:rsidR="00C96CB5">
        <w:rPr>
          <w:rFonts w:ascii="Arial" w:hAnsi="Arial" w:cs="Arial"/>
          <w:sz w:val="22"/>
          <w:szCs w:val="22"/>
        </w:rPr>
        <w:t xml:space="preserve"> break</w:t>
      </w:r>
      <w:r w:rsidR="004D3A8C" w:rsidRPr="004D3A8C">
        <w:rPr>
          <w:rFonts w:ascii="Arial" w:hAnsi="Arial" w:cs="Arial"/>
          <w:sz w:val="22"/>
          <w:szCs w:val="22"/>
        </w:rPr>
        <w:t xml:space="preserve">, </w:t>
      </w:r>
      <w:r w:rsidR="003321B3">
        <w:rPr>
          <w:rFonts w:ascii="Arial" w:hAnsi="Arial" w:cs="Arial"/>
          <w:sz w:val="22"/>
          <w:szCs w:val="22"/>
        </w:rPr>
        <w:t>ao</w:t>
      </w:r>
      <w:r w:rsidR="004D3A8C" w:rsidRPr="004D3A8C">
        <w:rPr>
          <w:rFonts w:ascii="Arial" w:hAnsi="Arial" w:cs="Arial"/>
          <w:sz w:val="22"/>
          <w:szCs w:val="22"/>
        </w:rPr>
        <w:t xml:space="preserve"> Município de André da Rocha/RS</w:t>
      </w:r>
      <w:r w:rsidR="00A32FB6" w:rsidRPr="004D3A8C">
        <w:rPr>
          <w:rFonts w:ascii="Arial" w:hAnsi="Arial" w:cs="Arial"/>
          <w:sz w:val="22"/>
          <w:szCs w:val="22"/>
        </w:rPr>
        <w:t xml:space="preserve">, </w:t>
      </w:r>
      <w:r w:rsidRPr="004D3A8C">
        <w:rPr>
          <w:rFonts w:ascii="Arial" w:hAnsi="Arial" w:cs="Arial"/>
          <w:sz w:val="22"/>
          <w:szCs w:val="22"/>
        </w:rPr>
        <w:t>conforme Edital e TR que a precedeu, quantidades, preços, órgãos participantes e fornecedor indicado abaixo:</w:t>
      </w:r>
    </w:p>
    <w:p w14:paraId="063CA714" w14:textId="77777777" w:rsidR="006D6829" w:rsidRDefault="006D6829" w:rsidP="006D6829">
      <w:pPr>
        <w:pStyle w:val="Corpodetexto1"/>
        <w:ind w:right="207"/>
        <w:rPr>
          <w:rFonts w:ascii="Arial" w:hAnsi="Arial" w:cs="Arial"/>
          <w:b/>
          <w:szCs w:val="22"/>
        </w:rPr>
      </w:pPr>
    </w:p>
    <w:p w14:paraId="5FE26814" w14:textId="036BBBD1" w:rsidR="006D6829" w:rsidRPr="003321B3" w:rsidRDefault="006D6829" w:rsidP="003321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321B3">
        <w:rPr>
          <w:rFonts w:ascii="Arial" w:hAnsi="Arial" w:cs="Arial"/>
          <w:b/>
          <w:bCs/>
          <w:sz w:val="22"/>
          <w:szCs w:val="22"/>
        </w:rPr>
        <w:t>FORNECEDOR: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917"/>
      </w:tblGrid>
      <w:tr w:rsidR="003321B3" w:rsidRPr="003321B3" w14:paraId="574210D1" w14:textId="77777777" w:rsidTr="003321B3">
        <w:tc>
          <w:tcPr>
            <w:tcW w:w="8637" w:type="dxa"/>
          </w:tcPr>
          <w:p w14:paraId="1E7A5CAD" w14:textId="33C59ABD" w:rsidR="003321B3" w:rsidRPr="003321B3" w:rsidRDefault="003321B3" w:rsidP="003321B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21B3">
              <w:rPr>
                <w:rFonts w:ascii="Arial" w:hAnsi="Arial" w:cs="Arial"/>
                <w:sz w:val="20"/>
                <w:szCs w:val="20"/>
              </w:rPr>
              <w:t>Empresa: CAROLIN SIQUEIRA DOS SANTOS-MEI</w:t>
            </w:r>
          </w:p>
        </w:tc>
      </w:tr>
      <w:tr w:rsidR="003321B3" w:rsidRPr="003321B3" w14:paraId="4537527B" w14:textId="77777777" w:rsidTr="003321B3">
        <w:tc>
          <w:tcPr>
            <w:tcW w:w="8637" w:type="dxa"/>
          </w:tcPr>
          <w:p w14:paraId="1C8C1611" w14:textId="053C6165" w:rsidR="003321B3" w:rsidRPr="003321B3" w:rsidRDefault="003321B3" w:rsidP="003321B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21B3">
              <w:rPr>
                <w:rFonts w:ascii="Arial" w:hAnsi="Arial" w:cs="Arial"/>
                <w:sz w:val="20"/>
                <w:szCs w:val="20"/>
              </w:rPr>
              <w:t>CNPJ: 32.056.623/0001-72</w:t>
            </w:r>
          </w:p>
        </w:tc>
      </w:tr>
      <w:tr w:rsidR="003321B3" w:rsidRPr="003321B3" w14:paraId="79C83D99" w14:textId="77777777" w:rsidTr="003321B3">
        <w:tc>
          <w:tcPr>
            <w:tcW w:w="8637" w:type="dxa"/>
          </w:tcPr>
          <w:p w14:paraId="76641D62" w14:textId="2F29CEB8" w:rsidR="003321B3" w:rsidRPr="003321B3" w:rsidRDefault="003321B3" w:rsidP="003321B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21B3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Pr="003321B3">
              <w:rPr>
                <w:rFonts w:ascii="Arial" w:hAnsi="Arial" w:cs="Arial"/>
                <w:bCs/>
                <w:sz w:val="20"/>
                <w:szCs w:val="20"/>
              </w:rPr>
              <w:t>Rua Marcolino Pereira Vieira, n. 2250, centro de André da Rocha/RS</w:t>
            </w:r>
          </w:p>
        </w:tc>
      </w:tr>
    </w:tbl>
    <w:p w14:paraId="4C24A87E" w14:textId="77777777" w:rsidR="003321B3" w:rsidRPr="003321B3" w:rsidRDefault="003321B3" w:rsidP="003321B3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917"/>
      </w:tblGrid>
      <w:tr w:rsidR="003321B3" w:rsidRPr="003321B3" w14:paraId="559855F1" w14:textId="77777777" w:rsidTr="002A384C">
        <w:tc>
          <w:tcPr>
            <w:tcW w:w="8637" w:type="dxa"/>
          </w:tcPr>
          <w:p w14:paraId="481480A7" w14:textId="2BD9051F" w:rsidR="003321B3" w:rsidRPr="003321B3" w:rsidRDefault="003321B3" w:rsidP="002A384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21B3">
              <w:rPr>
                <w:rFonts w:ascii="Arial" w:hAnsi="Arial" w:cs="Arial"/>
                <w:sz w:val="20"/>
                <w:szCs w:val="20"/>
              </w:rPr>
              <w:t xml:space="preserve">Empresa: </w:t>
            </w:r>
            <w:r w:rsidRPr="003321B3">
              <w:rPr>
                <w:rFonts w:ascii="Arial" w:hAnsi="Arial" w:cs="Arial"/>
                <w:bCs/>
                <w:sz w:val="20"/>
                <w:szCs w:val="20"/>
              </w:rPr>
              <w:t>MARINILDA CERRI VIEIRA-MEI</w:t>
            </w:r>
          </w:p>
        </w:tc>
      </w:tr>
      <w:tr w:rsidR="003321B3" w:rsidRPr="003321B3" w14:paraId="57EDFA5C" w14:textId="77777777" w:rsidTr="002A384C">
        <w:tc>
          <w:tcPr>
            <w:tcW w:w="8637" w:type="dxa"/>
          </w:tcPr>
          <w:p w14:paraId="5025DF22" w14:textId="4C8CEFB0" w:rsidR="003321B3" w:rsidRPr="003321B3" w:rsidRDefault="003321B3" w:rsidP="002A384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21B3">
              <w:rPr>
                <w:rFonts w:ascii="Arial" w:hAnsi="Arial" w:cs="Arial"/>
                <w:sz w:val="20"/>
                <w:szCs w:val="20"/>
              </w:rPr>
              <w:t>CNPJ: 43.350.940/0001-13</w:t>
            </w:r>
          </w:p>
        </w:tc>
      </w:tr>
      <w:tr w:rsidR="003321B3" w:rsidRPr="003321B3" w14:paraId="2B38C7CE" w14:textId="77777777" w:rsidTr="002A384C">
        <w:tc>
          <w:tcPr>
            <w:tcW w:w="8637" w:type="dxa"/>
          </w:tcPr>
          <w:p w14:paraId="5FAA818C" w14:textId="79E95C5B" w:rsidR="003321B3" w:rsidRPr="003321B3" w:rsidRDefault="003321B3" w:rsidP="002A384C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21B3">
              <w:rPr>
                <w:rFonts w:ascii="Arial" w:hAnsi="Arial" w:cs="Arial"/>
                <w:sz w:val="20"/>
                <w:szCs w:val="20"/>
              </w:rPr>
              <w:t>Endereço: Rua Firmino Jacques, n. 1674, centro de André da Rocha/RS</w:t>
            </w:r>
          </w:p>
        </w:tc>
      </w:tr>
    </w:tbl>
    <w:p w14:paraId="1AA56C06" w14:textId="77777777" w:rsidR="006D6829" w:rsidRDefault="006D6829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1.3. </w:t>
      </w:r>
      <w:r>
        <w:rPr>
          <w:rFonts w:ascii="Arial" w:hAnsi="Arial" w:cs="Arial"/>
          <w:sz w:val="22"/>
          <w:szCs w:val="22"/>
        </w:rPr>
        <w:t>Órgãos Participantes:</w:t>
      </w:r>
    </w:p>
    <w:p w14:paraId="572DD714" w14:textId="77777777" w:rsidR="006D6829" w:rsidRDefault="006D6829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6829" w14:paraId="7F2031B3" w14:textId="77777777" w:rsidTr="004D3A8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FD40" w14:textId="15AF8F89" w:rsidR="006D6829" w:rsidRDefault="006D6829">
            <w:pPr>
              <w:tabs>
                <w:tab w:val="left" w:pos="9072"/>
              </w:tabs>
              <w:ind w:right="2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Secretaria Municipal de </w:t>
            </w:r>
            <w:r w:rsidR="00AF2E62">
              <w:rPr>
                <w:rFonts w:ascii="Arial" w:hAnsi="Arial" w:cs="Arial"/>
                <w:sz w:val="22"/>
                <w:szCs w:val="22"/>
              </w:rPr>
              <w:t xml:space="preserve">Saúde e Assistência Social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4556" w14:paraId="5A84360D" w14:textId="77777777" w:rsidTr="004D3A8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F6A" w14:textId="5AAECCD1" w:rsidR="00D74556" w:rsidRDefault="00D74556">
            <w:pPr>
              <w:tabs>
                <w:tab w:val="left" w:pos="9072"/>
              </w:tabs>
              <w:ind w:right="2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Secretária Municipal de Educação, Cultura, Desporto e Turismo</w:t>
            </w:r>
          </w:p>
        </w:tc>
      </w:tr>
      <w:tr w:rsidR="00D74556" w14:paraId="04679C0E" w14:textId="77777777" w:rsidTr="004D3A8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6EC" w14:textId="5B095FC9" w:rsidR="00D74556" w:rsidRDefault="00D74556">
            <w:pPr>
              <w:tabs>
                <w:tab w:val="left" w:pos="9072"/>
              </w:tabs>
              <w:ind w:right="2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Gabinete do Prefeito</w:t>
            </w:r>
          </w:p>
        </w:tc>
      </w:tr>
    </w:tbl>
    <w:p w14:paraId="111F9BBD" w14:textId="77777777" w:rsidR="006D6829" w:rsidRDefault="006D6829" w:rsidP="006D6829">
      <w:pPr>
        <w:autoSpaceDE w:val="0"/>
        <w:autoSpaceDN w:val="0"/>
        <w:adjustRightInd w:val="0"/>
        <w:ind w:right="65"/>
        <w:rPr>
          <w:rFonts w:ascii="Arial" w:hAnsi="Arial" w:cs="Arial"/>
          <w:sz w:val="22"/>
          <w:szCs w:val="22"/>
        </w:rPr>
      </w:pPr>
    </w:p>
    <w:p w14:paraId="04A650F2" w14:textId="77777777" w:rsidR="006D6829" w:rsidRDefault="006D6829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1.4. </w:t>
      </w:r>
      <w:r>
        <w:rPr>
          <w:rFonts w:ascii="Arial" w:hAnsi="Arial" w:cs="Arial"/>
          <w:sz w:val="22"/>
          <w:szCs w:val="22"/>
        </w:rPr>
        <w:t>Órgão Coordenador / Gerenciador:</w:t>
      </w:r>
    </w:p>
    <w:p w14:paraId="7B7BF8A0" w14:textId="77777777" w:rsidR="006D6829" w:rsidRDefault="006D6829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6D6829" w14:paraId="7717B200" w14:textId="77777777" w:rsidTr="006D682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127A" w14:textId="77777777" w:rsidR="006D6829" w:rsidRDefault="006D6829">
            <w:pPr>
              <w:autoSpaceDE w:val="0"/>
              <w:autoSpaceDN w:val="0"/>
              <w:adjustRightInd w:val="0"/>
              <w:ind w:right="6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de Administração – Departamento de Compras e Licitações.</w:t>
            </w:r>
          </w:p>
        </w:tc>
      </w:tr>
    </w:tbl>
    <w:p w14:paraId="6314A87A" w14:textId="77777777" w:rsidR="006D6829" w:rsidRDefault="006D6829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FC7FFE" w14:textId="163D8764" w:rsidR="00B478E1" w:rsidRDefault="006D6829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1.5. </w:t>
      </w:r>
      <w:r>
        <w:rPr>
          <w:rFonts w:ascii="Arial" w:hAnsi="Arial" w:cs="Arial"/>
          <w:sz w:val="22"/>
          <w:szCs w:val="22"/>
        </w:rPr>
        <w:t>Descrição, quantidades e preços dos</w:t>
      </w:r>
      <w:r w:rsidR="003321B3">
        <w:rPr>
          <w:rFonts w:ascii="Arial" w:hAnsi="Arial" w:cs="Arial"/>
          <w:sz w:val="22"/>
          <w:szCs w:val="22"/>
        </w:rPr>
        <w:t xml:space="preserve"> itens</w:t>
      </w:r>
      <w:r>
        <w:rPr>
          <w:rFonts w:ascii="Arial" w:hAnsi="Arial" w:cs="Arial"/>
          <w:sz w:val="22"/>
          <w:szCs w:val="22"/>
        </w:rPr>
        <w:t>:</w:t>
      </w:r>
    </w:p>
    <w:p w14:paraId="2C4B0137" w14:textId="77777777" w:rsidR="003321B3" w:rsidRDefault="003321B3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090"/>
        <w:gridCol w:w="824"/>
        <w:gridCol w:w="688"/>
        <w:gridCol w:w="962"/>
        <w:gridCol w:w="2865"/>
      </w:tblGrid>
      <w:tr w:rsidR="003321B3" w:rsidRPr="007652D2" w14:paraId="66D7ED19" w14:textId="4C4F6BC1" w:rsidTr="00874505">
        <w:trPr>
          <w:trHeight w:val="298"/>
          <w:jc w:val="center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BA0F" w14:textId="77777777" w:rsidR="003321B3" w:rsidRPr="007652D2" w:rsidRDefault="003321B3" w:rsidP="002A38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BE2C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66F8" w14:textId="77777777" w:rsidR="003321B3" w:rsidRPr="007652D2" w:rsidRDefault="003321B3" w:rsidP="002A38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86D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5724" w14:textId="77777777" w:rsidR="003321B3" w:rsidRPr="00DE606F" w:rsidRDefault="003321B3" w:rsidP="002A38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Unitário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5B25E" w14:textId="15BB6642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Fornecedor </w:t>
            </w:r>
          </w:p>
        </w:tc>
      </w:tr>
      <w:tr w:rsidR="003321B3" w:rsidRPr="007652D2" w14:paraId="6CEB646B" w14:textId="0FF87F2B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C867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7D59B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BOLO DE CHOCOLATE COM COBERTURA DE BRIGADEIRO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925E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120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E712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R$ 24,70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33EE1" w14:textId="655F6BD5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54547102" w14:textId="080028AA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56A2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3EC6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BOLO DE CENOURA COM COBERTURA DE CHOCOLATE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4F511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5D6C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E6AD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R$ 24,70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4BCF4" w14:textId="18B8A711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68F207D1" w14:textId="6171A325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4B9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55BB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BOLO DE COCO COM COBERTURA DE COCO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CFAF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43DE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E6695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R$ 24,70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CBFB8" w14:textId="7EEE0519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63A1F81C" w14:textId="35A3EAA8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C4C7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3D6B1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BOLO FORMIGUEIRO COM COBERTURA DE BRIGADEIRO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1A52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8358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B2B7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R$ 24,70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E0FB0" w14:textId="0C468CB1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2CEE3052" w14:textId="555CB8EA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3E03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CBE3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PIZZA BOLO DE FRANGO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924B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E05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D731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R$ 24,70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ECB16" w14:textId="7B456F04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71EE09E0" w14:textId="5B320247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7223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72F9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PIZZA BOLO DE PRESUNTO E QUEIJO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6E28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DB1C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8E33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R$ 24,70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E3E3A" w14:textId="31C0EE15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7760DE68" w14:textId="73F60824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BDED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0823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BRANQUINHO DE COCO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F4C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CD90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E19B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33B73" w14:textId="0990187A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0EEE07AB" w14:textId="512C73AF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3996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086F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BRIGADEIRO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551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AAEC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0FD3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ED04D" w14:textId="7807C04E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7755A1A0" w14:textId="1D69D7A4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E1D1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FFB1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DOCINHO DE NINHO COM NUTELLA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114D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954F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C579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274DD" w14:textId="5C69752F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10A506E4" w14:textId="27CA044C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5BD5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B2A6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DOCINHO DE MORANGUINHO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73F4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35F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8598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3B26D" w14:textId="54C167DC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2EEE86A7" w14:textId="6AB0C444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172C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AB41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BRIGADEIRO CHURROS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C643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D686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B8E1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663E6" w14:textId="1ABA5052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4C3DB380" w14:textId="65131BA9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7243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33A7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PRESTÍGIO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7A29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77B2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CACB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90993" w14:textId="78A814C1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5838C4AC" w14:textId="40910473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02C0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6401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BRIGADEIRO DE CAFÉ TAMANHO FESTA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55B4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9DF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5385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48486" w14:textId="63312E71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10854B94" w14:textId="293CCCDE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CC89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5347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CACHORRO QUENTE GRANDE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846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A423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8D16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R$ 3,90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C1F5E" w14:textId="517A5865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0500DD3F" w14:textId="469C0DE6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2449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F535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CACHORRO QUENTE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F9A7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37D6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E11C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R$ 2,90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E0599" w14:textId="5D9E0071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37110639" w14:textId="59B99EA4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66EC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2595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COXINHA DE FRANGO PEQUENA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814C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14FA" w14:textId="15142911" w:rsidR="003321B3" w:rsidRPr="007652D2" w:rsidRDefault="00416FA1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A8E4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R$ 0,96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7CE53" w14:textId="1183E285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66A6A7A9" w14:textId="63830A56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98EB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2B89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CROISSANT DE CHOCOLATE MINI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2181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1992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C95D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06A52" w14:textId="70CF887A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10F8E58E" w14:textId="1D6BA6E8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E50C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D15A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CROISSANT DE FRANGO MINI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5B49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E772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D7C7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R$ 1,47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EC0F6" w14:textId="0B95B846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120C8CEE" w14:textId="736D7D6C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4085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F02D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CROISSANT DE PRESUNTO E QUEIJO MINI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E196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1F6B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2351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R$ 1,47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19331" w14:textId="09CB1280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2F4DD1DF" w14:textId="02289B7E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4A46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21AB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CROQUETE DE CARNE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667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297D" w14:textId="38B1CDC0" w:rsidR="003321B3" w:rsidRPr="007652D2" w:rsidRDefault="00416FA1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3321B3" w:rsidRPr="007652D2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9214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1D855" w14:textId="4E916D66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7F56825B" w14:textId="7535317C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3239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A938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GROSTOLI FINO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B47E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15E0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EC86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R$ 48,00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B85584" w14:textId="64B3B1F2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72BE1B2E" w14:textId="7EB558FB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C74F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EB0E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GROSTOLI GROSSO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4B41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EE47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08B1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R$ 27,50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37F96" w14:textId="5CBE740B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53517B36" w14:textId="02E24E46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AC5A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ADD1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PÃO DE QUEIJO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22D1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6817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3516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1906C" w14:textId="3C1EC509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64549D42" w14:textId="6E6E5387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0A7DF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0D5F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PASTEL FOLHADO DE FRANGO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DCFD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A9D5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14A4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R$ 5,45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76026" w14:textId="0379C217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64086225" w14:textId="79806040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EA56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944C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PASTEL FOLHADO DE PRESUNTO E QUEIJO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0425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E5CC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7B3C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R$ 5,45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97E45" w14:textId="71179B55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104212F2" w14:textId="1A6E0332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BDF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291B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PASTEL FRITO DE CARNE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A209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1A13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0678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D5EBF" w14:textId="31AF07D0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2787ADCD" w14:textId="29A8871A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903A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D165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RISOLES DE FRANGO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DEBD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EAB3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C08C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3AF63" w14:textId="22CB7AD3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36D4F748" w14:textId="427C329F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5D87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C588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RISOLES DE PRESUNTO E QUEIJO PEQUENO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C2CE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2ED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4F1D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R$ 1,23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EC672" w14:textId="7333B655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143AD38A" w14:textId="18FFBE3C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66A4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611F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SALADA DE FRUTAS 200ML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96EF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4344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4585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R$ 5,80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31CDD4" w14:textId="1176AFC0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sz w:val="16"/>
                <w:szCs w:val="16"/>
              </w:rPr>
              <w:t>CAROLIN SIQUEIRA DOS SANTOS-MEI</w:t>
            </w:r>
          </w:p>
        </w:tc>
      </w:tr>
      <w:tr w:rsidR="003321B3" w:rsidRPr="007652D2" w14:paraId="18B67192" w14:textId="5FB2032C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0EE7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8F7B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SANDUÍCHE COLONIAL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3A2D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97AE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C50D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R$ 4,95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0A1ED" w14:textId="21E6D83C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7F8E0CD7" w14:textId="23C0CD01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AC75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C3BF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SANDUÍCHE PRESUNTO E QUEIJO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358E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40CA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3257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R$ 4,95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8552EA" w14:textId="30024B4B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  <w:tr w:rsidR="003321B3" w:rsidRPr="007652D2" w14:paraId="1474A5E2" w14:textId="33CAB3A6" w:rsidTr="00874505">
        <w:trPr>
          <w:trHeight w:val="298"/>
          <w:jc w:val="center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A120" w14:textId="77777777" w:rsidR="003321B3" w:rsidRPr="007652D2" w:rsidRDefault="003321B3" w:rsidP="002A384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F668" w14:textId="77777777" w:rsidR="003321B3" w:rsidRPr="007652D2" w:rsidRDefault="003321B3" w:rsidP="002A384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MINI PIZZA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CCF3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 xml:space="preserve">UN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3F99" w14:textId="77777777" w:rsidR="003321B3" w:rsidRPr="007652D2" w:rsidRDefault="003321B3" w:rsidP="002A38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52D2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A8B3" w14:textId="77777777" w:rsidR="003321B3" w:rsidRPr="00DE606F" w:rsidRDefault="003321B3" w:rsidP="002A384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06F">
              <w:rPr>
                <w:rFonts w:ascii="Arial" w:hAnsi="Arial" w:cs="Arial"/>
                <w:color w:val="000000" w:themeColor="text1"/>
                <w:sz w:val="18"/>
                <w:szCs w:val="18"/>
              </w:rPr>
              <w:t>R$ 2,95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5ABC94" w14:textId="630F3963" w:rsidR="003321B3" w:rsidRPr="00874505" w:rsidRDefault="003321B3" w:rsidP="003321B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4505">
              <w:rPr>
                <w:rFonts w:ascii="Arial" w:hAnsi="Arial" w:cs="Arial"/>
                <w:bCs/>
                <w:sz w:val="16"/>
                <w:szCs w:val="16"/>
              </w:rPr>
              <w:t>MARINILDA CERRI VIEIRA-MEI</w:t>
            </w:r>
          </w:p>
        </w:tc>
      </w:tr>
    </w:tbl>
    <w:p w14:paraId="7861F3A6" w14:textId="77777777" w:rsidR="003321B3" w:rsidRDefault="003321B3" w:rsidP="006D6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1C6019" w14:textId="646CEE21" w:rsidR="006D6829" w:rsidRDefault="006D6829" w:rsidP="006D6829">
      <w:pPr>
        <w:pStyle w:val="Corpodetexto4"/>
        <w:ind w:right="207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1.6.</w:t>
      </w:r>
      <w:r>
        <w:rPr>
          <w:rFonts w:ascii="Arial" w:hAnsi="Arial" w:cs="Arial"/>
          <w:szCs w:val="22"/>
        </w:rPr>
        <w:t xml:space="preserve"> O valor total desta Ata de Registro de Preços é de R$ </w:t>
      </w:r>
      <w:r w:rsidR="00874505">
        <w:rPr>
          <w:rFonts w:ascii="Arial" w:hAnsi="Arial" w:cs="Arial"/>
          <w:szCs w:val="22"/>
        </w:rPr>
        <w:t>3</w:t>
      </w:r>
      <w:r w:rsidR="00416FA1">
        <w:rPr>
          <w:rFonts w:ascii="Arial" w:hAnsi="Arial" w:cs="Arial"/>
          <w:szCs w:val="22"/>
        </w:rPr>
        <w:t>6</w:t>
      </w:r>
      <w:r w:rsidR="00874505">
        <w:rPr>
          <w:rFonts w:ascii="Arial" w:hAnsi="Arial" w:cs="Arial"/>
          <w:szCs w:val="22"/>
        </w:rPr>
        <w:t>.</w:t>
      </w:r>
      <w:r w:rsidR="00416FA1">
        <w:rPr>
          <w:rFonts w:ascii="Arial" w:hAnsi="Arial" w:cs="Arial"/>
          <w:szCs w:val="22"/>
        </w:rPr>
        <w:t>641,80</w:t>
      </w:r>
      <w:r w:rsidR="00AF2E62">
        <w:rPr>
          <w:rFonts w:ascii="Arial" w:hAnsi="Arial" w:cs="Arial"/>
          <w:szCs w:val="22"/>
        </w:rPr>
        <w:t xml:space="preserve"> (</w:t>
      </w:r>
      <w:r w:rsidR="00874505">
        <w:rPr>
          <w:rFonts w:ascii="Arial" w:hAnsi="Arial" w:cs="Arial"/>
          <w:szCs w:val="22"/>
        </w:rPr>
        <w:t xml:space="preserve">trinta e </w:t>
      </w:r>
      <w:r w:rsidR="00416FA1">
        <w:rPr>
          <w:rFonts w:ascii="Arial" w:hAnsi="Arial" w:cs="Arial"/>
          <w:szCs w:val="22"/>
        </w:rPr>
        <w:t xml:space="preserve">seis </w:t>
      </w:r>
      <w:r w:rsidR="004D3A8C">
        <w:rPr>
          <w:rFonts w:ascii="Arial" w:hAnsi="Arial" w:cs="Arial"/>
          <w:szCs w:val="22"/>
        </w:rPr>
        <w:t>mil</w:t>
      </w:r>
      <w:r w:rsidR="00874505">
        <w:rPr>
          <w:rFonts w:ascii="Arial" w:hAnsi="Arial" w:cs="Arial"/>
          <w:szCs w:val="22"/>
        </w:rPr>
        <w:t xml:space="preserve"> </w:t>
      </w:r>
      <w:r w:rsidR="00416FA1">
        <w:rPr>
          <w:rFonts w:ascii="Arial" w:hAnsi="Arial" w:cs="Arial"/>
          <w:szCs w:val="22"/>
        </w:rPr>
        <w:t>seiscentos e quarenta e um reais e oitenta centavos</w:t>
      </w:r>
      <w:r w:rsidR="00AF2E6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14:paraId="64931135" w14:textId="77777777" w:rsidR="002A2187" w:rsidRDefault="002A2187" w:rsidP="006D6829">
      <w:pPr>
        <w:pStyle w:val="Corpodetexto4"/>
        <w:ind w:right="207"/>
        <w:rPr>
          <w:rFonts w:ascii="Arial" w:hAnsi="Arial" w:cs="Arial"/>
          <w:szCs w:val="22"/>
        </w:rPr>
      </w:pPr>
    </w:p>
    <w:p w14:paraId="282DD90E" w14:textId="77777777" w:rsidR="006D6829" w:rsidRDefault="006D6829" w:rsidP="006D6829">
      <w:pPr>
        <w:ind w:right="2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II – DO PAGAMENTO</w:t>
      </w:r>
    </w:p>
    <w:p w14:paraId="1757748E" w14:textId="1E2FD25C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2.1.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O pagamento será efetuado em até 10 (vinte) dias, após o recebimento da nota fiscal e liquidação da despesa, observando a ordem cronológica para cada fonte de recursos e categoria de contato (fornecimento de </w:t>
      </w:r>
      <w:r w:rsidR="008C50FE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itens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). </w:t>
      </w:r>
    </w:p>
    <w:p w14:paraId="72143930" w14:textId="77777777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2.2.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O pagamento será realizado através de depósito em conta corrente, em nome do FORNECEDOR, sendo que em hipótese alguma será realizado pagamento por outros meios, tais como o boleto bancário ou cheque. </w:t>
      </w:r>
    </w:p>
    <w:p w14:paraId="77387903" w14:textId="77777777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2.3.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O FORNECEDOR deverá manter atualizada a conta corrente junto ao cadastro da ADMINISTRAÇÃO durante toda a vigência da Ata de Registro de Preços. </w:t>
      </w:r>
    </w:p>
    <w:p w14:paraId="0D4566C3" w14:textId="77777777" w:rsidR="009F1AC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2.4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. A ADMINISTRAÇÃO reterá a quantia correspondente aos tributos incidentes sobre a prestação de serviços, sempre que a legislação tributária assim determinar. </w:t>
      </w:r>
    </w:p>
    <w:p w14:paraId="01207DED" w14:textId="40BF7DAF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2.5.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Será de integral responsabilidade do FORNECEDOR o pagamento dos tributos e contribuições que incidam ou venham a incidir sobre os fornecimentos e/ou serviços prestados e os valores recebidos. </w:t>
      </w:r>
    </w:p>
    <w:p w14:paraId="45DE161A" w14:textId="77777777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2.6.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Quando do pagamento, será efetuada a retenção tributária prevista na legislação aplicável, devendo o FORNECEDOR destacar no documento fiscal a retenção do IRPJ – Imposto de Renda Pessoa Jurídica, indicando a respectiva alíquota na forma do Anexo I da IN RFB nº 1.234/2012, e se for o caso, a retenção para a Previdência Social e o ISSQN – Imposto sobre Serviços de Qualquer Natureza, com destaque conforme a legislação vigente. </w:t>
      </w:r>
    </w:p>
    <w:p w14:paraId="1773A2BF" w14:textId="77777777" w:rsidR="002A2187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2.7.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O FORNECEDOR regularmente optante pelo Simples Nacional, nos termos da Lei Complementar nº 123/2006,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 </w:t>
      </w:r>
    </w:p>
    <w:p w14:paraId="2716375A" w14:textId="11241E8A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2.8.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Para receber o pagamento, deverá: a) a nota fiscal/fatura, ser devidamente atestada por servidor da Secretária </w:t>
      </w:r>
      <w:r w:rsidR="004E7A7A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solicitante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, contendo o número do Empenho; b) o termo de liberação de pagamento emitido pela Secretaria competente. </w:t>
      </w:r>
    </w:p>
    <w:p w14:paraId="1E588D3F" w14:textId="7402B63D" w:rsidR="00AF2E62" w:rsidRPr="00AF2E62" w:rsidRDefault="00AF2E62" w:rsidP="00AF2E62">
      <w:pPr>
        <w:ind w:right="207"/>
        <w:jc w:val="both"/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2A2187">
        <w:rPr>
          <w:rFonts w:ascii="Arial" w:eastAsiaTheme="minorHAnsi" w:hAnsi="Arial" w:cs="Arial"/>
          <w:b/>
          <w:bCs/>
          <w:kern w:val="2"/>
          <w:sz w:val="22"/>
          <w:szCs w:val="22"/>
          <w14:ligatures w14:val="standardContextual"/>
        </w:rPr>
        <w:t>2.9.</w:t>
      </w:r>
      <w:r w:rsidRPr="00AF2E62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As notas fiscais/faturas deverão ser emitidas pela próprio FORNECEDOR, obrigatoriamente com o número de inscrição no CNPJ apresentado nos documentos de habilitação e na proposta de preço, não se admitindo notas fiscais emitidas com outro CNPJ mesmo aquele de filial ou da matriz.</w:t>
      </w:r>
    </w:p>
    <w:p w14:paraId="2D297E25" w14:textId="77777777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2.10.</w:t>
      </w:r>
      <w:r w:rsidRPr="00AF2E62">
        <w:rPr>
          <w:rFonts w:ascii="Arial" w:hAnsi="Arial" w:cs="Arial"/>
          <w:sz w:val="22"/>
          <w:szCs w:val="22"/>
        </w:rPr>
        <w:t xml:space="preserve"> O pagamento somente será autorizado depois de efetuado o “ateste” pelo servidor competente, devidamente identificado, na nota fiscal apresentada e depois de verificada a regularidade fiscal do FORNECEDOR </w:t>
      </w:r>
    </w:p>
    <w:p w14:paraId="3382515D" w14:textId="0AD875BD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lastRenderedPageBreak/>
        <w:t>2.11.</w:t>
      </w:r>
      <w:r w:rsidRPr="00AF2E62">
        <w:rPr>
          <w:rFonts w:ascii="Arial" w:hAnsi="Arial" w:cs="Arial"/>
          <w:sz w:val="22"/>
          <w:szCs w:val="22"/>
        </w:rPr>
        <w:t xml:space="preserve"> Os preços propostos serão considerados completos e suficientes para a execução do objeto desta licitação, sendo desconsiderada qualquer reivindicação de pagamento adicional devido ao erro ou à má interpretação por parte do FORNECEDOR. </w:t>
      </w:r>
    </w:p>
    <w:p w14:paraId="03E888E5" w14:textId="77777777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2.12.</w:t>
      </w:r>
      <w:r w:rsidRPr="00AF2E62">
        <w:rPr>
          <w:rFonts w:ascii="Arial" w:hAnsi="Arial" w:cs="Arial"/>
          <w:sz w:val="22"/>
          <w:szCs w:val="22"/>
        </w:rPr>
        <w:t xml:space="preserve"> É vedado ao FORNECEDOR transferir a terceiros os direitos ou créditos decorrentes desta licitação. </w:t>
      </w:r>
    </w:p>
    <w:p w14:paraId="06F69FE8" w14:textId="29783726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2.13.</w:t>
      </w:r>
      <w:r w:rsidRPr="00AF2E62">
        <w:rPr>
          <w:rFonts w:ascii="Arial" w:hAnsi="Arial" w:cs="Arial"/>
          <w:sz w:val="22"/>
          <w:szCs w:val="22"/>
        </w:rPr>
        <w:t xml:space="preserve"> A critério da ADMINISTRAÇÃO, poderão ser descontadas, dos valores devidos, as quantias necessárias para cobrir despesas com multas, indenizações a terceiros ou outras de responsabilidade do FORNECEDOR. </w:t>
      </w:r>
    </w:p>
    <w:p w14:paraId="4D058AFC" w14:textId="68B1C59A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2.14.</w:t>
      </w:r>
      <w:r w:rsidRPr="00AF2E62">
        <w:rPr>
          <w:rFonts w:ascii="Arial" w:hAnsi="Arial" w:cs="Arial"/>
          <w:sz w:val="22"/>
          <w:szCs w:val="22"/>
        </w:rPr>
        <w:t xml:space="preserve"> O desconto de qualquer valor no pagamento devido ao FORNECEDOR, será precedido de processo administrativo em que será garantido o contraditório e a ampla defesa, com os recursos e meios que lhe são inerentes. </w:t>
      </w:r>
    </w:p>
    <w:p w14:paraId="797B8D49" w14:textId="13E82CA6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2.15.</w:t>
      </w:r>
      <w:r w:rsidRPr="00AF2E62">
        <w:rPr>
          <w:rFonts w:ascii="Arial" w:hAnsi="Arial" w:cs="Arial"/>
          <w:sz w:val="22"/>
          <w:szCs w:val="22"/>
        </w:rPr>
        <w:t xml:space="preserve"> A não manutenção das condições de habilitação e qualificação, constatadas a qualquer tempo, poderá resultar na aplicação de sanções e na rescisão da Ata de Registro de Preços. </w:t>
      </w:r>
    </w:p>
    <w:p w14:paraId="74323BD5" w14:textId="462E4E38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2.16.</w:t>
      </w:r>
      <w:r w:rsidRPr="00AF2E62">
        <w:rPr>
          <w:rFonts w:ascii="Arial" w:hAnsi="Arial" w:cs="Arial"/>
          <w:sz w:val="22"/>
          <w:szCs w:val="22"/>
        </w:rPr>
        <w:t xml:space="preserve"> Caso constatado, no momento do pagamento, a irregularidade quanto à manutenção das condições de habilitação, o FORNECEDOR será notificado para que regularize a situação no prazo de até 05 (cinco) dias úteis, ou no mesmo prazo apresente sua defesa. </w:t>
      </w:r>
    </w:p>
    <w:p w14:paraId="7C5711C9" w14:textId="335237C4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2.17.</w:t>
      </w:r>
      <w:r w:rsidRPr="00AF2E62">
        <w:rPr>
          <w:rFonts w:ascii="Arial" w:hAnsi="Arial" w:cs="Arial"/>
          <w:sz w:val="22"/>
          <w:szCs w:val="22"/>
        </w:rPr>
        <w:t xml:space="preserve"> Este prazo poderá ser prorrogado uma vez, por igual período, a critério da ADMINISTRAÇÃO, a depender de justificativa apresentada pelo FORNECEDOR. </w:t>
      </w:r>
    </w:p>
    <w:p w14:paraId="2E19561A" w14:textId="1D08F977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2.18</w:t>
      </w:r>
      <w:r w:rsidRPr="00AF2E62">
        <w:rPr>
          <w:rFonts w:ascii="Arial" w:hAnsi="Arial" w:cs="Arial"/>
          <w:sz w:val="22"/>
          <w:szCs w:val="22"/>
        </w:rPr>
        <w:t xml:space="preserve">. Persistindo a irregularidade, a ADMINISTRAÇÃO adotará as medidas necessárias à rescisão da Ata de Registro de Preços nos autos do processo administrativo correspondente, assegurada ao FORNECEDOR a ampla defesa. </w:t>
      </w:r>
    </w:p>
    <w:p w14:paraId="41104682" w14:textId="77777777" w:rsidR="002A2187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2.19.</w:t>
      </w:r>
      <w:r w:rsidRPr="00AF2E62">
        <w:rPr>
          <w:rFonts w:ascii="Arial" w:hAnsi="Arial" w:cs="Arial"/>
          <w:sz w:val="22"/>
          <w:szCs w:val="22"/>
        </w:rPr>
        <w:t xml:space="preserve"> Havendo a efetiva execução do objeto, os pagamentos serão realizados normalmente até que se decida pela rescisão da Ata de Registro de Preços, caso o FORNECEDOR não regularize sua situação. </w:t>
      </w:r>
    </w:p>
    <w:p w14:paraId="6D301B83" w14:textId="7D2CF718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2.20.</w:t>
      </w:r>
      <w:r w:rsidRPr="00AF2E62">
        <w:rPr>
          <w:rFonts w:ascii="Arial" w:hAnsi="Arial" w:cs="Arial"/>
          <w:sz w:val="22"/>
          <w:szCs w:val="22"/>
        </w:rPr>
        <w:t xml:space="preserve"> Será rescindida a Ata de Registro de Preços em execução com o FORNECEDOR irregular, salvo por motivo de economicidade, segurança municipal ou outro de interesse público de alta relevância, devidamente justificado, em qualquer caso, pela máxima autoridade da ADMINISTRAÇÃO. </w:t>
      </w:r>
    </w:p>
    <w:p w14:paraId="6FF3F1F7" w14:textId="32E74433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2.21.</w:t>
      </w:r>
      <w:r w:rsidRPr="00AF2E62">
        <w:rPr>
          <w:rFonts w:ascii="Arial" w:hAnsi="Arial" w:cs="Arial"/>
          <w:sz w:val="22"/>
          <w:szCs w:val="22"/>
        </w:rPr>
        <w:t xml:space="preserve"> O FORNECEDOR não poderá estar em débito com a Fazenda Municipal, sob pena de bloqueio e/ou compensação no pagamento a que fizer jus, salvo quando for insuficiente o valor para compensar todo o débito. </w:t>
      </w:r>
    </w:p>
    <w:p w14:paraId="64CFBA20" w14:textId="59175A66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2.22</w:t>
      </w:r>
      <w:r w:rsidRPr="00AF2E62">
        <w:rPr>
          <w:rFonts w:ascii="Arial" w:hAnsi="Arial" w:cs="Arial"/>
          <w:sz w:val="22"/>
          <w:szCs w:val="22"/>
        </w:rPr>
        <w:t>. Ocorrendo eventual atraso de pagamento provocado exclusivamente pela ADMINISTRAÇÃO, o valor devido será corrigido monetariamente pelo IPCA/IBGE do período, ou pelo índice que vier a substituí-lo, e sua apuração se fará desde a data de seu vencimento até a data do efetivo pagamento, e a ADMINISTRAÇÃO compensará o FORNECEDOR com juros de mora de 0,5% ao mês, pro rata die.</w:t>
      </w:r>
    </w:p>
    <w:p w14:paraId="13F82E62" w14:textId="10243BD0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2.23.</w:t>
      </w:r>
      <w:r w:rsidRPr="00AF2E62">
        <w:rPr>
          <w:rFonts w:ascii="Arial" w:hAnsi="Arial" w:cs="Arial"/>
          <w:sz w:val="22"/>
          <w:szCs w:val="22"/>
        </w:rPr>
        <w:t xml:space="preserve"> Será considerado como data do pagamento o dia em que constar como emitida a ordem bancária para pagamento.</w:t>
      </w:r>
    </w:p>
    <w:p w14:paraId="4498BF14" w14:textId="77777777" w:rsidR="00AF2E62" w:rsidRPr="00AF2E62" w:rsidRDefault="00AF2E62" w:rsidP="00AF2E62">
      <w:pPr>
        <w:ind w:right="207"/>
        <w:jc w:val="both"/>
        <w:rPr>
          <w:rFonts w:ascii="Arial" w:hAnsi="Arial" w:cs="Arial"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>2.24</w:t>
      </w:r>
      <w:r w:rsidRPr="00AF2E62">
        <w:rPr>
          <w:rFonts w:ascii="Arial" w:hAnsi="Arial" w:cs="Arial"/>
          <w:sz w:val="22"/>
          <w:szCs w:val="22"/>
        </w:rPr>
        <w:t>. Na hipótese de pagamento de juros de mora e demais encargos por atraso, os autos deverão ser instruídos com as justificativas e motivos, e ser submetidos à apreciação da autoridade superior competente, que adotará as providências para verificar se é ou não caso de apuração de responsabilidade, identificação dos envolvidos e imputação de ônus a quem deu causa.</w:t>
      </w:r>
    </w:p>
    <w:p w14:paraId="45C416A0" w14:textId="74C85604" w:rsidR="00AF2E62" w:rsidRPr="00AF2E62" w:rsidRDefault="00AF2E62" w:rsidP="00AF2E62">
      <w:pPr>
        <w:ind w:right="207"/>
        <w:jc w:val="both"/>
        <w:rPr>
          <w:rFonts w:ascii="Arial" w:hAnsi="Arial" w:cs="Arial"/>
          <w:b/>
          <w:sz w:val="22"/>
          <w:szCs w:val="22"/>
        </w:rPr>
      </w:pPr>
      <w:r w:rsidRPr="002A2187">
        <w:rPr>
          <w:rFonts w:ascii="Arial" w:hAnsi="Arial" w:cs="Arial"/>
          <w:b/>
          <w:bCs/>
          <w:sz w:val="22"/>
          <w:szCs w:val="22"/>
        </w:rPr>
        <w:t xml:space="preserve"> 2.25.</w:t>
      </w:r>
      <w:r w:rsidRPr="00AF2E62">
        <w:rPr>
          <w:rFonts w:ascii="Arial" w:hAnsi="Arial" w:cs="Arial"/>
          <w:sz w:val="22"/>
          <w:szCs w:val="22"/>
        </w:rPr>
        <w:t xml:space="preserve"> Para fins de pagamento, o FORNECEDOR, após a homologação, deverá informar ao Setor Financeiro da Secretaria requisitante o banco, nº da agência e o nº da conta, na qual será realizado o depósito correspondente. A referida conta deverá estar em nome da pessoa jurídica, ou seja, o FORNECEDOR.</w:t>
      </w:r>
    </w:p>
    <w:p w14:paraId="25DAE471" w14:textId="77777777" w:rsidR="006D6829" w:rsidRDefault="006D6829" w:rsidP="006D6829">
      <w:pPr>
        <w:pStyle w:val="Ttulo3"/>
        <w:ind w:right="20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lastRenderedPageBreak/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 xml:space="preserve">III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val="pt-BR"/>
        </w:rPr>
        <w:t xml:space="preserve">DAS SANÇÕES </w:t>
      </w:r>
    </w:p>
    <w:p w14:paraId="4F774D49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3.1.</w:t>
      </w:r>
      <w:r>
        <w:rPr>
          <w:rFonts w:ascii="Arial" w:hAnsi="Arial" w:cs="Arial"/>
          <w:sz w:val="22"/>
          <w:szCs w:val="22"/>
        </w:rPr>
        <w:t xml:space="preserve"> O FORNECEDOR que cometer qualquer conduta que infrinja as condições e prazos estabelecidos no instrumento, em contrato ou na legislação atinente à execução do objeto ficará sujeito, sem prejuízo da responsabilidade civil e criminal, conforme disposto na Lei Federal nº 14.133/2021, às sanções a seguir estabelecidas, aplicáveis após regular Processo Administrativo de Penalização do FORNECEDOR.</w:t>
      </w:r>
    </w:p>
    <w:p w14:paraId="6608D48D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 – ADVERTÊNCIA ESCRITA</w:t>
      </w:r>
      <w:r>
        <w:rPr>
          <w:rFonts w:ascii="Arial" w:hAnsi="Arial" w:cs="Arial"/>
          <w:sz w:val="22"/>
          <w:szCs w:val="22"/>
        </w:rPr>
        <w:t xml:space="preserve"> em razão de falhas que não caibam a aplicação de sanção mais grave em virtude de serem corrigidas no prazo estipulado pela fiscalização.</w:t>
      </w:r>
    </w:p>
    <w:p w14:paraId="4F46F88B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 – MULTA</w:t>
      </w:r>
      <w:r>
        <w:rPr>
          <w:rFonts w:ascii="Arial" w:hAnsi="Arial" w:cs="Arial"/>
          <w:sz w:val="22"/>
          <w:szCs w:val="22"/>
        </w:rPr>
        <w:t xml:space="preserve"> por descumprimento de prazos e condições ajustados, conforme classificação de gravidade da inconformidade diagnosticada pela ADMINISTRAÇÃO, seguindo, ainda a tabela de classificação de inconformidades integrante deste item, nos seguintes termos:</w:t>
      </w:r>
    </w:p>
    <w:p w14:paraId="242849D4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para inconformidade </w:t>
      </w:r>
      <w:r>
        <w:rPr>
          <w:rFonts w:ascii="Arial" w:hAnsi="Arial" w:cs="Arial"/>
          <w:b/>
          <w:bCs/>
          <w:sz w:val="22"/>
          <w:szCs w:val="22"/>
        </w:rPr>
        <w:t>LEVE</w:t>
      </w:r>
      <w:r>
        <w:rPr>
          <w:rFonts w:ascii="Arial" w:hAnsi="Arial" w:cs="Arial"/>
          <w:sz w:val="22"/>
          <w:szCs w:val="22"/>
        </w:rPr>
        <w:t xml:space="preserve">, será aplicada multa na razão de </w:t>
      </w:r>
      <w:r>
        <w:rPr>
          <w:rFonts w:ascii="Arial" w:hAnsi="Arial" w:cs="Arial"/>
          <w:bCs/>
          <w:sz w:val="22"/>
          <w:szCs w:val="22"/>
        </w:rPr>
        <w:t>0,5% (cinco décimos por cento) ao dia</w:t>
      </w:r>
      <w:r>
        <w:rPr>
          <w:rFonts w:ascii="Arial" w:hAnsi="Arial" w:cs="Arial"/>
          <w:sz w:val="22"/>
          <w:szCs w:val="22"/>
        </w:rPr>
        <w:t>, sobre o valor global do item,</w:t>
      </w:r>
      <w:r>
        <w:rPr>
          <w:rFonts w:ascii="Arial" w:hAnsi="Arial" w:cs="Arial"/>
          <w:bCs/>
          <w:sz w:val="22"/>
          <w:szCs w:val="22"/>
        </w:rPr>
        <w:t xml:space="preserve"> até 30 (trinta) dias de atraso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podendo,</w:t>
      </w:r>
      <w:r>
        <w:rPr>
          <w:rFonts w:ascii="Arial" w:hAnsi="Arial" w:cs="Arial"/>
          <w:sz w:val="22"/>
          <w:szCs w:val="22"/>
        </w:rPr>
        <w:t xml:space="preserve"> justificadamente, ser</w:t>
      </w:r>
      <w:r>
        <w:rPr>
          <w:rFonts w:ascii="Arial" w:hAnsi="Arial" w:cs="Arial"/>
          <w:bCs/>
          <w:sz w:val="22"/>
          <w:szCs w:val="22"/>
        </w:rPr>
        <w:t xml:space="preserve"> cancelada a nota de empenho, a </w:t>
      </w:r>
      <w:r>
        <w:rPr>
          <w:rFonts w:ascii="Arial" w:hAnsi="Arial" w:cs="Arial"/>
          <w:sz w:val="22"/>
          <w:szCs w:val="22"/>
        </w:rPr>
        <w:t>autorização de compra ou outro instrumento hábil, cancelado o registro de preços do fornecedor ou do item/grupo,</w:t>
      </w:r>
      <w:r>
        <w:rPr>
          <w:rFonts w:ascii="Arial" w:hAnsi="Arial" w:cs="Arial"/>
          <w:bCs/>
          <w:sz w:val="22"/>
          <w:szCs w:val="22"/>
        </w:rPr>
        <w:t xml:space="preserve"> e/ou rescindido o contrato,</w:t>
      </w:r>
      <w:r>
        <w:rPr>
          <w:rFonts w:ascii="Arial" w:hAnsi="Arial" w:cs="Arial"/>
          <w:sz w:val="22"/>
          <w:szCs w:val="22"/>
        </w:rPr>
        <w:t xml:space="preserve"> nas seguintes situações:</w:t>
      </w:r>
    </w:p>
    <w:p w14:paraId="2D78129E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a1)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pela não entrega da documentação exigida para o certame</w:t>
      </w:r>
      <w:r>
        <w:rPr>
          <w:rFonts w:ascii="Arial" w:hAnsi="Arial" w:cs="Arial"/>
          <w:sz w:val="22"/>
          <w:szCs w:val="22"/>
        </w:rPr>
        <w:t>, nos prazos previstos;</w:t>
      </w:r>
    </w:p>
    <w:p w14:paraId="28F26E79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pelo retardamento da execução ou da entrega do objeto da contratação sem motivo justificado</w:t>
      </w:r>
      <w:r>
        <w:rPr>
          <w:rFonts w:ascii="Arial" w:hAnsi="Arial" w:cs="Arial"/>
          <w:sz w:val="22"/>
          <w:szCs w:val="22"/>
        </w:rPr>
        <w:t>.</w:t>
      </w:r>
    </w:p>
    <w:p w14:paraId="4043078B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para inconformidade</w:t>
      </w:r>
      <w:r>
        <w:rPr>
          <w:rFonts w:ascii="Arial" w:hAnsi="Arial" w:cs="Arial"/>
          <w:b/>
          <w:bCs/>
          <w:sz w:val="22"/>
          <w:szCs w:val="22"/>
        </w:rPr>
        <w:t xml:space="preserve"> MODERADA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será aplicada multa de 10% (dez por cento), sobre o valor da parcela inadimplida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podendo,</w:t>
      </w:r>
      <w:r>
        <w:rPr>
          <w:rFonts w:ascii="Arial" w:hAnsi="Arial" w:cs="Arial"/>
          <w:sz w:val="22"/>
          <w:szCs w:val="22"/>
        </w:rPr>
        <w:t xml:space="preserve"> justificadamente, ser</w:t>
      </w:r>
      <w:r>
        <w:rPr>
          <w:rFonts w:ascii="Arial" w:hAnsi="Arial" w:cs="Arial"/>
          <w:bCs/>
          <w:sz w:val="22"/>
          <w:szCs w:val="22"/>
        </w:rPr>
        <w:t xml:space="preserve"> cancelada a nota de empenho, a </w:t>
      </w:r>
      <w:r>
        <w:rPr>
          <w:rFonts w:ascii="Arial" w:hAnsi="Arial" w:cs="Arial"/>
          <w:sz w:val="22"/>
          <w:szCs w:val="22"/>
        </w:rPr>
        <w:t>autorização de compra ou outro instrumento hábil, cancelado o registro de preços do fornecedor ou do item/grupo,</w:t>
      </w:r>
      <w:r>
        <w:rPr>
          <w:rFonts w:ascii="Arial" w:hAnsi="Arial" w:cs="Arial"/>
          <w:bCs/>
          <w:sz w:val="22"/>
          <w:szCs w:val="22"/>
        </w:rPr>
        <w:t xml:space="preserve"> e/ou rescindido o contrato, nas seguintes situações:</w:t>
      </w:r>
    </w:p>
    <w:p w14:paraId="1F5FF0A4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b1) </w:t>
      </w:r>
      <w:r>
        <w:rPr>
          <w:rFonts w:ascii="Arial" w:hAnsi="Arial" w:cs="Arial"/>
          <w:sz w:val="22"/>
          <w:szCs w:val="22"/>
          <w:u w:val="single"/>
        </w:rPr>
        <w:t>pela entrega do objeto em desacordo com o solicitado</w:t>
      </w:r>
      <w:r>
        <w:rPr>
          <w:rFonts w:ascii="Arial" w:hAnsi="Arial" w:cs="Arial"/>
          <w:bCs/>
          <w:sz w:val="22"/>
          <w:szCs w:val="22"/>
        </w:rPr>
        <w:t>, quando não houver a pronta adequação no prazo fixado;</w:t>
      </w:r>
    </w:p>
    <w:p w14:paraId="3E9F8D15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pela não manutenção da proposta</w:t>
      </w:r>
      <w:r>
        <w:rPr>
          <w:rFonts w:ascii="Arial" w:hAnsi="Arial" w:cs="Arial"/>
          <w:sz w:val="22"/>
          <w:szCs w:val="22"/>
        </w:rPr>
        <w:t>, salvo em decorrência de fato superveniente devidamente justificado;</w:t>
      </w:r>
    </w:p>
    <w:p w14:paraId="09F43FBD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b3) </w:t>
      </w:r>
      <w:r>
        <w:rPr>
          <w:rFonts w:ascii="Arial" w:hAnsi="Arial" w:cs="Arial"/>
          <w:sz w:val="22"/>
          <w:szCs w:val="22"/>
          <w:u w:val="single"/>
        </w:rPr>
        <w:t>pela subcontratação de serviços</w:t>
      </w:r>
      <w:r>
        <w:rPr>
          <w:rFonts w:ascii="Arial" w:hAnsi="Arial" w:cs="Arial"/>
          <w:sz w:val="22"/>
          <w:szCs w:val="22"/>
        </w:rPr>
        <w:t xml:space="preserve"> quando não permitidos.</w:t>
      </w:r>
    </w:p>
    <w:p w14:paraId="367B9A7D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para inconformidade </w:t>
      </w:r>
      <w:r>
        <w:rPr>
          <w:rFonts w:ascii="Arial" w:hAnsi="Arial" w:cs="Arial"/>
          <w:b/>
          <w:bCs/>
          <w:sz w:val="22"/>
          <w:szCs w:val="22"/>
        </w:rPr>
        <w:t>GRAVE:</w:t>
      </w:r>
    </w:p>
    <w:p w14:paraId="11660B34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c1) </w:t>
      </w:r>
      <w:r>
        <w:rPr>
          <w:rFonts w:ascii="Arial" w:hAnsi="Arial" w:cs="Arial"/>
          <w:bCs/>
          <w:sz w:val="22"/>
          <w:szCs w:val="22"/>
        </w:rPr>
        <w:t>será aplicada multa de 15% (quinze por cento), sobre o valor global</w:t>
      </w:r>
      <w:r>
        <w:rPr>
          <w:rFonts w:ascii="Arial" w:hAnsi="Arial" w:cs="Arial"/>
          <w:sz w:val="22"/>
          <w:szCs w:val="22"/>
        </w:rPr>
        <w:t xml:space="preserve"> do item,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pela não celebração do contrato ou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não entrega da documentação exigida para a contratação</w:t>
      </w:r>
      <w:r>
        <w:rPr>
          <w:rFonts w:ascii="Arial" w:hAnsi="Arial" w:cs="Arial"/>
          <w:sz w:val="22"/>
          <w:szCs w:val="22"/>
        </w:rPr>
        <w:t>, quando convocado dentro do prazo de validade de sua proposta;</w:t>
      </w:r>
    </w:p>
    <w:p w14:paraId="12C889CF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c2)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será aplicada </w:t>
      </w:r>
      <w:r>
        <w:rPr>
          <w:rFonts w:ascii="Arial" w:hAnsi="Arial" w:cs="Arial"/>
          <w:bCs/>
          <w:sz w:val="22"/>
          <w:szCs w:val="22"/>
        </w:rPr>
        <w:t>multa de 0,10% (dez décimos por cento), ao dia</w:t>
      </w:r>
      <w:r>
        <w:rPr>
          <w:rFonts w:ascii="Arial" w:hAnsi="Arial" w:cs="Arial"/>
          <w:sz w:val="22"/>
          <w:szCs w:val="22"/>
        </w:rPr>
        <w:t xml:space="preserve">, sobre o valor da parcela inadimplida, </w:t>
      </w:r>
      <w:r>
        <w:rPr>
          <w:rFonts w:ascii="Arial" w:hAnsi="Arial" w:cs="Arial"/>
          <w:bCs/>
          <w:sz w:val="22"/>
          <w:szCs w:val="22"/>
        </w:rPr>
        <w:t>até o limite de 30% (trinta por cento)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pelo</w:t>
      </w:r>
      <w:r>
        <w:rPr>
          <w:rFonts w:ascii="Arial" w:hAnsi="Arial" w:cs="Arial"/>
          <w:sz w:val="22"/>
          <w:szCs w:val="22"/>
          <w:u w:val="single"/>
        </w:rPr>
        <w:t xml:space="preserve"> atraso injustificado na entrega do objeto</w:t>
      </w:r>
      <w:r>
        <w:rPr>
          <w:rFonts w:ascii="Arial" w:hAnsi="Arial" w:cs="Arial"/>
          <w:sz w:val="22"/>
          <w:szCs w:val="22"/>
        </w:rPr>
        <w:t>, em prazo superior a 30 (trinta) dias consecutivos;</w:t>
      </w:r>
    </w:p>
    <w:p w14:paraId="325B7B5A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c3) </w:t>
      </w:r>
      <w:r>
        <w:rPr>
          <w:rFonts w:ascii="Arial" w:hAnsi="Arial" w:cs="Arial"/>
          <w:bCs/>
          <w:sz w:val="22"/>
          <w:szCs w:val="22"/>
        </w:rPr>
        <w:t xml:space="preserve">será aplicada multa de 15% (quinze por cento) da parcela inadimplida, podendo, também, ser cancelada a nota de empenho, a </w:t>
      </w:r>
      <w:r>
        <w:rPr>
          <w:rFonts w:ascii="Arial" w:hAnsi="Arial" w:cs="Arial"/>
          <w:sz w:val="22"/>
          <w:szCs w:val="22"/>
        </w:rPr>
        <w:t xml:space="preserve">autorização de compra ou outro instrumento hábil, cancelado o registro de preços do fornecedor ou do item, </w:t>
      </w:r>
      <w:r>
        <w:rPr>
          <w:rFonts w:ascii="Arial" w:hAnsi="Arial" w:cs="Arial"/>
          <w:bCs/>
          <w:sz w:val="22"/>
          <w:szCs w:val="22"/>
        </w:rPr>
        <w:t>e/ou rescindido o contrato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pela inexecução parcial do objeto</w:t>
      </w:r>
      <w:r>
        <w:rPr>
          <w:rFonts w:ascii="Arial" w:hAnsi="Arial" w:cs="Arial"/>
          <w:sz w:val="22"/>
          <w:szCs w:val="22"/>
        </w:rPr>
        <w:t>, salvo quando causar grave dano à ADMINISTRAÇÃO, ao funcionamento dos serviços públicos ou ao interesse coletivo, será aplicada a penalidade correspondente.</w:t>
      </w:r>
    </w:p>
    <w:p w14:paraId="35FF2019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para inconformidade </w:t>
      </w:r>
      <w:r>
        <w:rPr>
          <w:rFonts w:ascii="Arial" w:hAnsi="Arial" w:cs="Arial"/>
          <w:b/>
          <w:bCs/>
          <w:sz w:val="22"/>
          <w:szCs w:val="22"/>
        </w:rPr>
        <w:t>GRAVÍSSIMA:</w:t>
      </w:r>
    </w:p>
    <w:p w14:paraId="03422F3E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d1) </w:t>
      </w:r>
      <w:r>
        <w:rPr>
          <w:rFonts w:ascii="Arial" w:hAnsi="Arial" w:cs="Arial"/>
          <w:bCs/>
          <w:sz w:val="22"/>
          <w:szCs w:val="22"/>
        </w:rPr>
        <w:t xml:space="preserve">será aplicada multa de 20% (vinte por cento) da parcela inadimplida, podendo, também, ser cancelada a nota de empenho, a </w:t>
      </w:r>
      <w:r>
        <w:rPr>
          <w:rFonts w:ascii="Arial" w:hAnsi="Arial" w:cs="Arial"/>
          <w:sz w:val="22"/>
          <w:szCs w:val="22"/>
        </w:rPr>
        <w:t>autorização de compra ou outro instrumento hábil, cancelado o registro de preços do fornecedor ou do item/grupo,</w:t>
      </w:r>
      <w:r>
        <w:rPr>
          <w:rFonts w:ascii="Arial" w:hAnsi="Arial" w:cs="Arial"/>
          <w:bCs/>
          <w:sz w:val="22"/>
          <w:szCs w:val="22"/>
        </w:rPr>
        <w:t xml:space="preserve"> e/ou rescindido o contrato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pela inexecução total do objeto</w:t>
      </w:r>
      <w:r>
        <w:rPr>
          <w:rFonts w:ascii="Arial" w:hAnsi="Arial" w:cs="Arial"/>
          <w:sz w:val="22"/>
          <w:szCs w:val="22"/>
        </w:rPr>
        <w:t>;</w:t>
      </w:r>
    </w:p>
    <w:p w14:paraId="1D1B13D9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d2) </w:t>
      </w:r>
      <w:r>
        <w:rPr>
          <w:rFonts w:ascii="Arial" w:hAnsi="Arial" w:cs="Arial"/>
          <w:bCs/>
          <w:sz w:val="22"/>
          <w:szCs w:val="22"/>
        </w:rPr>
        <w:t xml:space="preserve">será aplicada multa de 30% (trinta por cento) da parcela inadimplida, podendo, também, ser cancelada a nota de empenho, a </w:t>
      </w:r>
      <w:r>
        <w:rPr>
          <w:rFonts w:ascii="Arial" w:hAnsi="Arial" w:cs="Arial"/>
          <w:sz w:val="22"/>
          <w:szCs w:val="22"/>
        </w:rPr>
        <w:t xml:space="preserve">autorização de compra ou outro instrumento hábil, cancelado o registro de preços do fornecedor ou do item, </w:t>
      </w:r>
      <w:r>
        <w:rPr>
          <w:rFonts w:ascii="Arial" w:hAnsi="Arial" w:cs="Arial"/>
          <w:bCs/>
          <w:sz w:val="22"/>
          <w:szCs w:val="22"/>
        </w:rPr>
        <w:t>e/ou rescindido o contrato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pela inexecução parcial do objeto que cause grave dano à ADMINISTRAÇÃO</w:t>
      </w:r>
      <w:r>
        <w:rPr>
          <w:rFonts w:ascii="Arial" w:hAnsi="Arial" w:cs="Arial"/>
          <w:sz w:val="22"/>
          <w:szCs w:val="22"/>
        </w:rPr>
        <w:t>, ao funcionamento dos serviços públicos ou ao interesse coletivo</w:t>
      </w:r>
      <w:r>
        <w:rPr>
          <w:rFonts w:ascii="Arial" w:hAnsi="Arial" w:cs="Arial"/>
          <w:bCs/>
          <w:sz w:val="22"/>
          <w:szCs w:val="22"/>
        </w:rPr>
        <w:t>.</w:t>
      </w:r>
    </w:p>
    <w:p w14:paraId="32D539C3" w14:textId="77777777" w:rsidR="006D6829" w:rsidRDefault="006D6829" w:rsidP="006D6829">
      <w:pPr>
        <w:tabs>
          <w:tab w:val="left" w:pos="1728"/>
        </w:tabs>
        <w:ind w:left="567" w:right="2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d3)</w:t>
      </w:r>
      <w:r>
        <w:rPr>
          <w:rFonts w:ascii="Arial" w:hAnsi="Arial" w:cs="Arial"/>
          <w:sz w:val="22"/>
          <w:szCs w:val="22"/>
        </w:rPr>
        <w:t xml:space="preserve"> Quando da </w:t>
      </w:r>
      <w:r>
        <w:rPr>
          <w:rFonts w:ascii="Arial" w:hAnsi="Arial" w:cs="Arial"/>
          <w:sz w:val="22"/>
          <w:szCs w:val="22"/>
          <w:u w:val="single"/>
        </w:rPr>
        <w:t>reincidência em irregularidades</w:t>
      </w:r>
      <w:r>
        <w:rPr>
          <w:rFonts w:ascii="Arial" w:hAnsi="Arial" w:cs="Arial"/>
          <w:sz w:val="22"/>
          <w:szCs w:val="22"/>
        </w:rPr>
        <w:t xml:space="preserve"> será dobrada a multa correspondente à infração cometida conforme subitens anteriores, até o limite de </w:t>
      </w:r>
      <w:r>
        <w:rPr>
          <w:rFonts w:ascii="Arial" w:hAnsi="Arial" w:cs="Arial"/>
          <w:bCs/>
          <w:sz w:val="22"/>
          <w:szCs w:val="22"/>
        </w:rPr>
        <w:t>30% (trinta por cento).</w:t>
      </w:r>
    </w:p>
    <w:p w14:paraId="3915B4B9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b/>
          <w:bCs/>
          <w:sz w:val="22"/>
          <w:szCs w:val="22"/>
        </w:rPr>
      </w:pPr>
    </w:p>
    <w:p w14:paraId="10C2F09B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 – IMPEDIMENTO DE LICITAR E CONTRATAR</w:t>
      </w:r>
      <w:r>
        <w:rPr>
          <w:rFonts w:ascii="Arial" w:hAnsi="Arial" w:cs="Arial"/>
          <w:sz w:val="22"/>
          <w:szCs w:val="22"/>
        </w:rPr>
        <w:t xml:space="preserve"> com a ADMINISTRAÇÃO pelo </w:t>
      </w:r>
      <w:r>
        <w:rPr>
          <w:rFonts w:ascii="Arial" w:hAnsi="Arial" w:cs="Arial"/>
          <w:bCs/>
          <w:sz w:val="22"/>
          <w:szCs w:val="22"/>
        </w:rPr>
        <w:t>prazo de até 3 (três) anos</w:t>
      </w:r>
      <w:r>
        <w:rPr>
          <w:rFonts w:ascii="Arial" w:hAnsi="Arial" w:cs="Arial"/>
          <w:sz w:val="22"/>
          <w:szCs w:val="22"/>
        </w:rPr>
        <w:t>, bem como demais cominações legais, quando o FORNECEDOR:</w:t>
      </w:r>
    </w:p>
    <w:p w14:paraId="7198CEB2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ensejar o retardamento da execução ou da entrega do objeto da contratação sem motivo justificado;</w:t>
      </w:r>
    </w:p>
    <w:p w14:paraId="0E3E7D66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dar causa à inexecução total ou parcial do objeto;</w:t>
      </w:r>
    </w:p>
    <w:p w14:paraId="0E5D79EA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dar causa à inexecução parcial do contrato que cause grave dano à ADMINISTRAÇÃO, ao funcionamento dos serviços públicos ou ao interesse coletivo;</w:t>
      </w:r>
    </w:p>
    <w:p w14:paraId="331AC0E7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deixar de entregar a documentação exigida para o certame;</w:t>
      </w:r>
    </w:p>
    <w:p w14:paraId="24672EEB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não manter a proposta, salvo em decorrência de fato superveniente devidamente justificado;</w:t>
      </w:r>
    </w:p>
    <w:p w14:paraId="257FAE69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não celebrar o contrato ou não entregar a documentação exigida para a contratação, quando convocado dentro do prazo de validade de sua proposta.</w:t>
      </w:r>
    </w:p>
    <w:p w14:paraId="2E52BF19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sz w:val="22"/>
          <w:szCs w:val="22"/>
        </w:rPr>
      </w:pPr>
    </w:p>
    <w:p w14:paraId="3779EA77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–</w:t>
      </w:r>
      <w:r>
        <w:rPr>
          <w:rFonts w:ascii="Arial" w:hAnsi="Arial" w:cs="Arial"/>
          <w:b/>
          <w:bCs/>
          <w:sz w:val="22"/>
          <w:szCs w:val="22"/>
        </w:rPr>
        <w:t xml:space="preserve"> IMPEDIMENTO DE LICITAR E CONTRATAR</w:t>
      </w:r>
      <w:r>
        <w:rPr>
          <w:rFonts w:ascii="Arial" w:hAnsi="Arial" w:cs="Arial"/>
          <w:sz w:val="22"/>
          <w:szCs w:val="22"/>
        </w:rPr>
        <w:t xml:space="preserve"> com a ADMINISTRAÇÃO pelo </w:t>
      </w:r>
      <w:r>
        <w:rPr>
          <w:rFonts w:ascii="Arial" w:hAnsi="Arial" w:cs="Arial"/>
          <w:bCs/>
          <w:sz w:val="22"/>
          <w:szCs w:val="22"/>
        </w:rPr>
        <w:t>prazo de até 6 (seis) anos</w:t>
      </w:r>
      <w:r>
        <w:rPr>
          <w:rFonts w:ascii="Arial" w:hAnsi="Arial" w:cs="Arial"/>
          <w:sz w:val="22"/>
          <w:szCs w:val="22"/>
        </w:rPr>
        <w:t>, bem como demais cominações legais, quando o FORNECEDOR:</w:t>
      </w:r>
    </w:p>
    <w:p w14:paraId="269634A6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apresentar declaração ou documentação falsa exigida para o certame ou prestar declaração falsa durante o procedimento ou a execução do contrato;</w:t>
      </w:r>
    </w:p>
    <w:p w14:paraId="6B6E87F6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fraudar a contratação ou praticar ato fraudulento na execução do contrato;</w:t>
      </w:r>
    </w:p>
    <w:p w14:paraId="0A62E966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comportar-se de modo inidôneo ou cometer fraude de qualquer natureza;</w:t>
      </w:r>
    </w:p>
    <w:p w14:paraId="0FA09971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praticar atos ilícitos com vistas a frustrar os objetivos da contratação;</w:t>
      </w:r>
    </w:p>
    <w:p w14:paraId="1F2B3E0C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praticar ato lesivo previsto no art. 5º da Lei Federal nº 12.846/2013;</w:t>
      </w:r>
    </w:p>
    <w:p w14:paraId="58F81C76" w14:textId="77777777" w:rsidR="006D6829" w:rsidRDefault="006D6829" w:rsidP="006D6829">
      <w:pPr>
        <w:tabs>
          <w:tab w:val="left" w:pos="1728"/>
        </w:tabs>
        <w:ind w:left="284"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ocorrer em 1 (uma) infração enquadrada como gravíssima </w:t>
      </w:r>
      <w:r>
        <w:rPr>
          <w:rFonts w:ascii="Arial" w:hAnsi="Arial" w:cs="Arial"/>
          <w:b/>
          <w:bCs/>
          <w:i/>
          <w:iCs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2 (duas) infrações enquadradas como grave </w:t>
      </w:r>
      <w:r>
        <w:rPr>
          <w:rFonts w:ascii="Arial" w:hAnsi="Arial" w:cs="Arial"/>
          <w:b/>
          <w:bCs/>
          <w:i/>
          <w:iCs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3 (três) infrações enquadradas como moderada aplicáveis após regular Processo Administrativo </w:t>
      </w:r>
      <w:r>
        <w:rPr>
          <w:rFonts w:ascii="Arial" w:hAnsi="Arial" w:cs="Arial"/>
          <w:b/>
          <w:bCs/>
          <w:i/>
          <w:iCs/>
          <w:sz w:val="22"/>
          <w:szCs w:val="22"/>
        </w:rPr>
        <w:t>ou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(quatro) infrações enquadradas como leve, </w:t>
      </w:r>
      <w:r>
        <w:rPr>
          <w:rFonts w:ascii="Arial" w:hAnsi="Arial" w:cs="Arial"/>
          <w:b/>
          <w:bCs/>
          <w:i/>
          <w:iCs/>
          <w:sz w:val="22"/>
          <w:szCs w:val="22"/>
        </w:rPr>
        <w:t>ou,</w:t>
      </w:r>
      <w:r>
        <w:rPr>
          <w:rFonts w:ascii="Arial" w:hAnsi="Arial" w:cs="Arial"/>
          <w:sz w:val="22"/>
          <w:szCs w:val="22"/>
        </w:rPr>
        <w:t xml:space="preserve"> independente do grau, no caso da ocorrência de 5 (cinco) infrações.</w:t>
      </w:r>
    </w:p>
    <w:p w14:paraId="4168CD5C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sz w:val="22"/>
          <w:szCs w:val="22"/>
        </w:rPr>
      </w:pPr>
    </w:p>
    <w:p w14:paraId="6C9B0AE0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–</w:t>
      </w:r>
      <w:r>
        <w:rPr>
          <w:rFonts w:ascii="Arial" w:hAnsi="Arial" w:cs="Arial"/>
          <w:b/>
          <w:bCs/>
          <w:sz w:val="22"/>
          <w:szCs w:val="22"/>
        </w:rPr>
        <w:t xml:space="preserve"> DECLARAÇÃO DE INIDONEIDADE</w:t>
      </w:r>
      <w:r>
        <w:rPr>
          <w:rFonts w:ascii="Arial" w:hAnsi="Arial" w:cs="Arial"/>
          <w:sz w:val="22"/>
          <w:szCs w:val="22"/>
        </w:rPr>
        <w:t xml:space="preserve"> enquanto perdurarem os motivos determinantes da punição ou até que seja promovida a reabilitação perante a própria autoridade que aplicou a penalidade, que será concedida sempre que a empresa executora ressarcir a ADMINISTRAÇÃO pelos prejuízos causados e após decorrido o prazo da penalidade de suspensão do subitem anterior.</w:t>
      </w:r>
    </w:p>
    <w:p w14:paraId="14A83E00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Será facultada a</w:t>
      </w:r>
      <w:r>
        <w:rPr>
          <w:rFonts w:ascii="Arial" w:hAnsi="Arial" w:cs="Arial"/>
          <w:sz w:val="22"/>
          <w:szCs w:val="22"/>
        </w:rPr>
        <w:t>o FORNECEDOR</w:t>
      </w:r>
      <w:r>
        <w:rPr>
          <w:rFonts w:ascii="Arial" w:hAnsi="Arial" w:cs="Arial"/>
          <w:bCs/>
          <w:sz w:val="22"/>
          <w:szCs w:val="22"/>
        </w:rPr>
        <w:t>, nos termos da lei, a apresentação de defesa prévia, na ocorrência de quaisquer das situações previstas nesta Ata de Registro de Preços</w:t>
      </w:r>
      <w:r>
        <w:rPr>
          <w:rFonts w:ascii="Arial" w:hAnsi="Arial" w:cs="Arial"/>
          <w:sz w:val="22"/>
          <w:szCs w:val="22"/>
        </w:rPr>
        <w:t>.</w:t>
      </w:r>
    </w:p>
    <w:p w14:paraId="7FFEFC91" w14:textId="77777777" w:rsidR="006D6829" w:rsidRDefault="006D6829" w:rsidP="006D6829">
      <w:pPr>
        <w:tabs>
          <w:tab w:val="left" w:pos="1728"/>
        </w:tabs>
        <w:ind w:right="2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As multas e seu pagamento não eximirão </w:t>
      </w:r>
      <w:r>
        <w:rPr>
          <w:rFonts w:ascii="Arial" w:hAnsi="Arial" w:cs="Arial"/>
          <w:sz w:val="22"/>
          <w:szCs w:val="22"/>
        </w:rPr>
        <w:t>o FORNECEDOR</w:t>
      </w:r>
      <w:r>
        <w:rPr>
          <w:rFonts w:ascii="Arial" w:hAnsi="Arial" w:cs="Arial"/>
          <w:bCs/>
          <w:sz w:val="22"/>
          <w:szCs w:val="22"/>
        </w:rPr>
        <w:t xml:space="preserve"> de ser acionado judicialmente pela responsabilidade civil derivada de perdas e danos, decorrentes das infrações cometidas.</w:t>
      </w:r>
    </w:p>
    <w:p w14:paraId="742C5124" w14:textId="77777777" w:rsidR="006D6829" w:rsidRDefault="006D6829" w:rsidP="006D68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931"/>
        </w:tabs>
        <w:ind w:right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3.4.</w:t>
      </w:r>
      <w:r>
        <w:rPr>
          <w:rFonts w:ascii="Arial" w:hAnsi="Arial" w:cs="Arial"/>
          <w:sz w:val="22"/>
          <w:szCs w:val="22"/>
        </w:rPr>
        <w:t xml:space="preserve"> Caso a multa não seja quitada em até 15 (quinze) dias contados da emissão da guia de recolhimento, estará sujeita à atualização monetária com base no mesmo índice previsto no subitem de reajuste (ou de pagamento).</w:t>
      </w:r>
    </w:p>
    <w:p w14:paraId="0779FBA2" w14:textId="77777777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right="2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CLÁUSULA I</w:t>
      </w:r>
      <w:r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bCs/>
          <w:sz w:val="22"/>
          <w:szCs w:val="22"/>
        </w:rPr>
        <w:t>– DOS CASOS OMISSOS</w:t>
      </w:r>
    </w:p>
    <w:p w14:paraId="27F85ED6" w14:textId="77777777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right="2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000000"/>
          <w:kern w:val="3"/>
          <w:sz w:val="22"/>
          <w:szCs w:val="22"/>
          <w:lang w:eastAsia="en-US"/>
        </w:rPr>
        <w:t>4.1.</w:t>
      </w:r>
      <w:r>
        <w:rPr>
          <w:rFonts w:ascii="Arial" w:hAnsi="Arial" w:cs="Arial"/>
          <w:color w:val="000000"/>
          <w:kern w:val="3"/>
          <w:sz w:val="22"/>
          <w:szCs w:val="22"/>
          <w:lang w:eastAsia="en-US"/>
        </w:rPr>
        <w:t xml:space="preserve"> Os casos omissos serão decididos pela </w:t>
      </w:r>
      <w:r>
        <w:rPr>
          <w:rFonts w:ascii="Arial" w:hAnsi="Arial" w:cs="Arial"/>
          <w:sz w:val="22"/>
          <w:szCs w:val="22"/>
        </w:rPr>
        <w:t>ADMINISTRAÇÃO</w:t>
      </w:r>
      <w:r>
        <w:rPr>
          <w:rFonts w:ascii="Arial" w:hAnsi="Arial" w:cs="Arial"/>
          <w:color w:val="000000"/>
          <w:kern w:val="3"/>
          <w:sz w:val="22"/>
          <w:szCs w:val="22"/>
          <w:lang w:eastAsia="en-US"/>
        </w:rPr>
        <w:t>, segundo as disposições contidas na Lei Federal nº 14.133/2021 e demais normas federais aplicáveis e, subsidiariamente, segundo as disposições contidas na Lei Federal nº 8.078, de 11 de setembro de 1990 – Código de Defesa do Consumidor, e normas e princípios gerais dos contratos.</w:t>
      </w:r>
    </w:p>
    <w:p w14:paraId="0160509F" w14:textId="0ABED6BC" w:rsidR="006D6829" w:rsidRDefault="006D6829" w:rsidP="006D68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0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V – </w:t>
      </w:r>
      <w:r w:rsidR="0056096B">
        <w:rPr>
          <w:rFonts w:ascii="Arial" w:hAnsi="Arial" w:cs="Arial"/>
          <w:b/>
          <w:sz w:val="22"/>
          <w:szCs w:val="22"/>
        </w:rPr>
        <w:t xml:space="preserve">DA VIGÊNCIA </w:t>
      </w:r>
    </w:p>
    <w:p w14:paraId="45023A97" w14:textId="204367E8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right="20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5.1.</w:t>
      </w:r>
      <w:r>
        <w:rPr>
          <w:rFonts w:ascii="Arial" w:hAnsi="Arial"/>
          <w:sz w:val="22"/>
          <w:szCs w:val="22"/>
        </w:rPr>
        <w:t xml:space="preserve"> </w:t>
      </w:r>
      <w:r w:rsidR="0056096B" w:rsidRPr="00630713">
        <w:rPr>
          <w:rFonts w:ascii="Arial" w:hAnsi="Arial" w:cs="Tahoma"/>
          <w:sz w:val="22"/>
          <w:szCs w:val="22"/>
        </w:rPr>
        <w:t xml:space="preserve">A validade da Ata de Registro de Preços será </w:t>
      </w:r>
      <w:r w:rsidR="008C50FE">
        <w:rPr>
          <w:rFonts w:ascii="Arial" w:hAnsi="Arial" w:cs="Tahoma"/>
          <w:sz w:val="22"/>
          <w:szCs w:val="22"/>
        </w:rPr>
        <w:t>até 31 de dezembro de 2024</w:t>
      </w:r>
      <w:r w:rsidR="0056096B" w:rsidRPr="00630713">
        <w:rPr>
          <w:rFonts w:ascii="Arial" w:hAnsi="Arial" w:cs="Tahoma"/>
          <w:sz w:val="22"/>
          <w:szCs w:val="22"/>
        </w:rPr>
        <w:t>, podendo ser prorrogada por igual período, mediante a anuência do fornecedor, desde que comprovado o preço vantajoso.</w:t>
      </w:r>
    </w:p>
    <w:p w14:paraId="53A186E1" w14:textId="77777777" w:rsidR="006D6829" w:rsidRDefault="006D6829" w:rsidP="006D68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0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VI – DAS VEDAÇÕES  </w:t>
      </w:r>
    </w:p>
    <w:p w14:paraId="4AACB2DF" w14:textId="77777777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right="20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6.1.</w:t>
      </w:r>
      <w:r>
        <w:rPr>
          <w:rFonts w:ascii="Arial" w:hAnsi="Arial"/>
          <w:sz w:val="22"/>
          <w:szCs w:val="22"/>
        </w:rPr>
        <w:t xml:space="preserve"> É vedado a</w:t>
      </w:r>
      <w:r>
        <w:rPr>
          <w:rFonts w:ascii="Arial" w:hAnsi="Arial" w:cs="Arial"/>
          <w:sz w:val="22"/>
          <w:szCs w:val="22"/>
        </w:rPr>
        <w:t>o FORNECEDOR</w:t>
      </w:r>
      <w:r>
        <w:rPr>
          <w:rFonts w:ascii="Arial" w:hAnsi="Arial"/>
          <w:sz w:val="22"/>
          <w:szCs w:val="22"/>
        </w:rPr>
        <w:t>:</w:t>
      </w:r>
    </w:p>
    <w:p w14:paraId="5E56FB70" w14:textId="77777777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left="284" w:right="20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 –</w:t>
      </w:r>
      <w:r>
        <w:rPr>
          <w:rFonts w:ascii="Arial" w:hAnsi="Arial"/>
          <w:sz w:val="22"/>
          <w:szCs w:val="22"/>
        </w:rPr>
        <w:t xml:space="preserve"> Caucionar ou utilizar esta Ata de Registro de Preços para qualquer operação financeira;</w:t>
      </w:r>
    </w:p>
    <w:p w14:paraId="49F8DD24" w14:textId="77777777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left="284" w:right="20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 –</w:t>
      </w:r>
      <w:r>
        <w:rPr>
          <w:rFonts w:ascii="Arial" w:hAnsi="Arial"/>
          <w:sz w:val="22"/>
          <w:szCs w:val="22"/>
        </w:rPr>
        <w:t xml:space="preserve"> Interromper o fornecimento e/ou execução sob alegação de inadimplemento por parte da ADMINISTRAÇÃO, salvo nos casos previstos em lei.</w:t>
      </w:r>
    </w:p>
    <w:p w14:paraId="583CD7EC" w14:textId="77777777" w:rsidR="006D6829" w:rsidRDefault="006D6829" w:rsidP="006D6829">
      <w:pPr>
        <w:tabs>
          <w:tab w:val="left" w:pos="8505"/>
          <w:tab w:val="left" w:pos="8931"/>
          <w:tab w:val="left" w:pos="9072"/>
          <w:tab w:val="left" w:pos="9214"/>
        </w:tabs>
        <w:autoSpaceDE w:val="0"/>
        <w:autoSpaceDN w:val="0"/>
        <w:adjustRightInd w:val="0"/>
        <w:ind w:right="2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VII – </w:t>
      </w:r>
      <w:r>
        <w:rPr>
          <w:rFonts w:ascii="Arial" w:hAnsi="Arial" w:cs="Arial"/>
          <w:b/>
          <w:bCs/>
          <w:sz w:val="22"/>
          <w:szCs w:val="22"/>
        </w:rPr>
        <w:t xml:space="preserve">DAS DEMAIS CONDIÇÕES </w:t>
      </w:r>
    </w:p>
    <w:p w14:paraId="4087151B" w14:textId="77777777" w:rsidR="006D6829" w:rsidRDefault="006D6829" w:rsidP="006D6829">
      <w:pPr>
        <w:tabs>
          <w:tab w:val="left" w:pos="8505"/>
          <w:tab w:val="left" w:pos="9072"/>
          <w:tab w:val="left" w:pos="9214"/>
        </w:tabs>
        <w:autoSpaceDE w:val="0"/>
        <w:autoSpaceDN w:val="0"/>
        <w:adjustRightInd w:val="0"/>
        <w:ind w:right="20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 </w:t>
      </w:r>
      <w:r>
        <w:rPr>
          <w:rFonts w:ascii="Arial" w:hAnsi="Arial" w:cs="Arial"/>
          <w:bCs/>
          <w:sz w:val="22"/>
          <w:szCs w:val="22"/>
        </w:rPr>
        <w:t>Todas as demais condições constam no Anexo I desta Ata de Registro de Preços.</w:t>
      </w:r>
    </w:p>
    <w:p w14:paraId="04108660" w14:textId="77777777" w:rsidR="006D6829" w:rsidRDefault="006D6829" w:rsidP="006D68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20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VIII – DO FORO</w:t>
      </w:r>
    </w:p>
    <w:p w14:paraId="557E94FD" w14:textId="77777777" w:rsidR="006D6829" w:rsidRDefault="006D6829" w:rsidP="006D6829">
      <w:pPr>
        <w:pStyle w:val="Textodebalo"/>
        <w:ind w:right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 xml:space="preserve"> Fica </w:t>
      </w:r>
      <w:r>
        <w:rPr>
          <w:rFonts w:ascii="Arial" w:hAnsi="Arial"/>
          <w:sz w:val="22"/>
          <w:szCs w:val="22"/>
        </w:rPr>
        <w:t>eleito o Foro da Comarca de Nova Prata/RS, para dirimir os litígios que decorrerem da execução desta Ata de Registro de Preços que não puderem ser resolvidos por conciliação, nos termos da Lei Federal nº 14.133/2021</w:t>
      </w:r>
      <w:r>
        <w:rPr>
          <w:rFonts w:ascii="Arial" w:hAnsi="Arial" w:cs="Arial"/>
          <w:sz w:val="22"/>
          <w:szCs w:val="22"/>
        </w:rPr>
        <w:t>.</w:t>
      </w:r>
    </w:p>
    <w:p w14:paraId="07D3442A" w14:textId="46DAF0A0" w:rsidR="006D6829" w:rsidRDefault="006D6829" w:rsidP="006D6829">
      <w:pPr>
        <w:pStyle w:val="Textodebalo"/>
        <w:ind w:right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8.2.</w:t>
      </w:r>
      <w:r>
        <w:rPr>
          <w:rFonts w:ascii="Arial" w:hAnsi="Arial" w:cs="Arial"/>
          <w:sz w:val="22"/>
          <w:szCs w:val="22"/>
        </w:rPr>
        <w:t xml:space="preserve"> E, por haverem assim pactuado, assinam, este instrumento</w:t>
      </w:r>
      <w:r w:rsidR="002A2187">
        <w:rPr>
          <w:rFonts w:ascii="Arial" w:hAnsi="Arial" w:cs="Arial"/>
          <w:sz w:val="22"/>
          <w:szCs w:val="22"/>
        </w:rPr>
        <w:t>.</w:t>
      </w:r>
    </w:p>
    <w:p w14:paraId="4EEAAD0A" w14:textId="77777777" w:rsidR="006D6829" w:rsidRDefault="006D6829" w:rsidP="006D6829">
      <w:pPr>
        <w:pStyle w:val="Textodebalo"/>
        <w:ind w:right="207" w:firstLine="284"/>
        <w:rPr>
          <w:rFonts w:ascii="Arial" w:hAnsi="Arial" w:cs="Arial"/>
          <w:sz w:val="22"/>
          <w:szCs w:val="22"/>
        </w:rPr>
      </w:pPr>
    </w:p>
    <w:p w14:paraId="1BFD31CD" w14:textId="4FD59415" w:rsidR="006D6829" w:rsidRDefault="006D6829" w:rsidP="006D6829">
      <w:pPr>
        <w:pStyle w:val="Corpodetexto11"/>
        <w:ind w:left="1" w:right="207" w:firstLine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 xml:space="preserve">Gabinete do Prefeito Municipal de André da Rocha/RS, </w:t>
      </w:r>
      <w:r w:rsidR="002A2187">
        <w:rPr>
          <w:rFonts w:ascii="Arial" w:hAnsi="Arial" w:cs="Arial"/>
          <w:szCs w:val="22"/>
        </w:rPr>
        <w:t>ao</w:t>
      </w:r>
      <w:r w:rsidR="008C50FE">
        <w:rPr>
          <w:rFonts w:ascii="Arial" w:hAnsi="Arial" w:cs="Arial"/>
          <w:szCs w:val="22"/>
        </w:rPr>
        <w:t xml:space="preserve"> 01</w:t>
      </w:r>
      <w:r w:rsidR="002A2187">
        <w:rPr>
          <w:rFonts w:ascii="Arial" w:hAnsi="Arial" w:cs="Arial"/>
          <w:szCs w:val="22"/>
        </w:rPr>
        <w:t>(</w:t>
      </w:r>
      <w:r w:rsidR="008C50FE">
        <w:rPr>
          <w:rFonts w:ascii="Arial" w:hAnsi="Arial" w:cs="Arial"/>
          <w:szCs w:val="22"/>
        </w:rPr>
        <w:t>primeiro</w:t>
      </w:r>
      <w:r w:rsidR="002A2187">
        <w:rPr>
          <w:rFonts w:ascii="Arial" w:hAnsi="Arial" w:cs="Arial"/>
          <w:szCs w:val="22"/>
        </w:rPr>
        <w:t xml:space="preserve">) dia do mês de </w:t>
      </w:r>
      <w:r w:rsidR="008C50FE">
        <w:rPr>
          <w:rFonts w:ascii="Arial" w:hAnsi="Arial" w:cs="Arial"/>
          <w:szCs w:val="22"/>
        </w:rPr>
        <w:t>março</w:t>
      </w:r>
      <w:r w:rsidR="002A2187">
        <w:rPr>
          <w:rFonts w:ascii="Arial" w:hAnsi="Arial" w:cs="Arial"/>
          <w:szCs w:val="22"/>
        </w:rPr>
        <w:t xml:space="preserve"> do ano de 2024</w:t>
      </w:r>
      <w:r>
        <w:rPr>
          <w:rFonts w:ascii="Arial" w:hAnsi="Arial" w:cs="Arial"/>
          <w:szCs w:val="22"/>
        </w:rPr>
        <w:t>.</w:t>
      </w:r>
    </w:p>
    <w:p w14:paraId="5B6C3ECB" w14:textId="77777777" w:rsidR="006D6829" w:rsidRDefault="006D6829" w:rsidP="006D6829">
      <w:pPr>
        <w:ind w:right="207"/>
        <w:rPr>
          <w:rFonts w:ascii="Arial" w:hAnsi="Arial" w:cs="Arial"/>
          <w:sz w:val="22"/>
          <w:szCs w:val="22"/>
        </w:rPr>
      </w:pPr>
    </w:p>
    <w:p w14:paraId="5999EE23" w14:textId="77777777" w:rsidR="006D6829" w:rsidRDefault="006D6829" w:rsidP="006D6829">
      <w:pPr>
        <w:ind w:right="207"/>
        <w:rPr>
          <w:rFonts w:ascii="Arial" w:hAnsi="Arial" w:cs="Arial"/>
          <w:sz w:val="22"/>
          <w:szCs w:val="22"/>
        </w:rPr>
      </w:pPr>
    </w:p>
    <w:p w14:paraId="0151A02B" w14:textId="77777777" w:rsidR="006D6829" w:rsidRDefault="006D6829" w:rsidP="006D6829">
      <w:pPr>
        <w:ind w:right="207"/>
        <w:rPr>
          <w:rFonts w:ascii="Arial" w:hAnsi="Arial" w:cs="Arial"/>
          <w:sz w:val="22"/>
          <w:szCs w:val="22"/>
        </w:rPr>
      </w:pPr>
    </w:p>
    <w:p w14:paraId="337A30DE" w14:textId="77777777" w:rsidR="006D6829" w:rsidRDefault="006D6829" w:rsidP="006D6829">
      <w:pPr>
        <w:ind w:right="207"/>
        <w:rPr>
          <w:rFonts w:ascii="Arial" w:hAnsi="Arial" w:cs="Arial"/>
          <w:sz w:val="22"/>
          <w:szCs w:val="22"/>
        </w:rPr>
      </w:pPr>
    </w:p>
    <w:p w14:paraId="71B184AC" w14:textId="7544A018" w:rsidR="006D6829" w:rsidRPr="00E218C4" w:rsidRDefault="00E218C4" w:rsidP="002A2187">
      <w:pPr>
        <w:ind w:right="207"/>
        <w:jc w:val="both"/>
        <w:rPr>
          <w:rFonts w:ascii="Arial" w:hAnsi="Arial" w:cs="Arial"/>
          <w:b/>
          <w:bCs/>
          <w:sz w:val="22"/>
          <w:szCs w:val="22"/>
        </w:rPr>
      </w:pPr>
      <w:r w:rsidRPr="00E218C4">
        <w:rPr>
          <w:rFonts w:ascii="Arial" w:hAnsi="Arial" w:cs="Arial"/>
          <w:b/>
          <w:bCs/>
          <w:sz w:val="22"/>
          <w:szCs w:val="22"/>
        </w:rPr>
        <w:t>________________________________         __________</w:t>
      </w:r>
      <w:r w:rsidR="00FA4869">
        <w:rPr>
          <w:rFonts w:ascii="Arial" w:hAnsi="Arial" w:cs="Arial"/>
          <w:b/>
          <w:bCs/>
          <w:sz w:val="22"/>
          <w:szCs w:val="22"/>
        </w:rPr>
        <w:t>__</w:t>
      </w:r>
      <w:r w:rsidRPr="00E218C4">
        <w:rPr>
          <w:rFonts w:ascii="Arial" w:hAnsi="Arial" w:cs="Arial"/>
          <w:b/>
          <w:bCs/>
          <w:sz w:val="22"/>
          <w:szCs w:val="22"/>
        </w:rPr>
        <w:t>_____________________</w:t>
      </w:r>
    </w:p>
    <w:p w14:paraId="2F729ADF" w14:textId="3780C47C" w:rsidR="002A2187" w:rsidRPr="008C50FE" w:rsidRDefault="008C50FE" w:rsidP="00656763">
      <w:pPr>
        <w:ind w:right="-1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8C50FE">
        <w:rPr>
          <w:rFonts w:ascii="Arial" w:hAnsi="Arial" w:cs="Arial"/>
          <w:b/>
          <w:bCs/>
          <w:sz w:val="20"/>
          <w:szCs w:val="20"/>
          <w:lang w:eastAsia="pt-BR"/>
        </w:rPr>
        <w:t>CAROLIN SIQUEIRA DOS SANTOS-MEI</w:t>
      </w:r>
      <w:r w:rsidR="00E218C4" w:rsidRPr="00656763">
        <w:rPr>
          <w:rFonts w:ascii="Arial" w:hAnsi="Arial" w:cs="Arial"/>
          <w:b/>
          <w:bCs/>
          <w:sz w:val="20"/>
          <w:szCs w:val="20"/>
          <w:lang w:eastAsia="pt-BR"/>
        </w:rPr>
        <w:tab/>
      </w:r>
      <w:r>
        <w:rPr>
          <w:rFonts w:ascii="Arial" w:hAnsi="Arial" w:cs="Arial"/>
          <w:b/>
          <w:bCs/>
          <w:sz w:val="20"/>
          <w:szCs w:val="20"/>
          <w:lang w:eastAsia="pt-BR"/>
        </w:rPr>
        <w:t xml:space="preserve">    </w:t>
      </w:r>
      <w:r w:rsidRPr="008C50FE">
        <w:rPr>
          <w:rFonts w:ascii="Arial" w:hAnsi="Arial" w:cs="Arial"/>
          <w:b/>
          <w:bCs/>
          <w:sz w:val="20"/>
          <w:szCs w:val="20"/>
          <w:lang w:eastAsia="pt-BR"/>
        </w:rPr>
        <w:t>MARINILDA CERRI VIEIRA-MEI</w:t>
      </w:r>
      <w:r w:rsidR="00E218C4" w:rsidRPr="00656763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="00FA4869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</w:p>
    <w:p w14:paraId="690FC411" w14:textId="2074B903" w:rsidR="008C50FE" w:rsidRDefault="008C50FE" w:rsidP="002A2187">
      <w:pPr>
        <w:pStyle w:val="Corpodetexto11"/>
        <w:ind w:right="207"/>
        <w:rPr>
          <w:rFonts w:ascii="Arial" w:hAnsi="Arial" w:cs="Arial"/>
          <w:b/>
          <w:bCs/>
          <w:sz w:val="20"/>
        </w:rPr>
      </w:pPr>
      <w:r w:rsidRPr="008C50FE">
        <w:rPr>
          <w:rFonts w:ascii="Arial" w:hAnsi="Arial" w:cs="Arial"/>
          <w:b/>
          <w:bCs/>
          <w:sz w:val="20"/>
        </w:rPr>
        <w:t>CAROLIN SIQUEIRA DOS SANTOS</w:t>
      </w:r>
      <w:r w:rsidR="00E218C4" w:rsidRPr="00656763">
        <w:rPr>
          <w:rFonts w:ascii="Arial" w:hAnsi="Arial" w:cs="Arial"/>
          <w:b/>
          <w:bCs/>
          <w:sz w:val="20"/>
        </w:rPr>
        <w:tab/>
      </w:r>
      <w:r w:rsidR="00E218C4" w:rsidRPr="00656763">
        <w:rPr>
          <w:rFonts w:ascii="Arial" w:hAnsi="Arial" w:cs="Arial"/>
          <w:b/>
          <w:bCs/>
          <w:sz w:val="20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 xml:space="preserve"> </w:t>
      </w:r>
      <w:r w:rsidRPr="008C50FE">
        <w:rPr>
          <w:rFonts w:ascii="Arial" w:hAnsi="Arial" w:cs="Arial"/>
          <w:b/>
          <w:bCs/>
          <w:sz w:val="20"/>
        </w:rPr>
        <w:t>MARINILDA CERRI VIEIRA</w:t>
      </w:r>
    </w:p>
    <w:p w14:paraId="238ED10D" w14:textId="779807F4" w:rsidR="002A2187" w:rsidRPr="00656763" w:rsidRDefault="00E218C4" w:rsidP="002A2187">
      <w:pPr>
        <w:pStyle w:val="Corpodetexto11"/>
        <w:ind w:right="207"/>
        <w:rPr>
          <w:rFonts w:ascii="Arial" w:hAnsi="Arial" w:cs="Arial"/>
          <w:b/>
          <w:bCs/>
          <w:sz w:val="20"/>
        </w:rPr>
      </w:pPr>
      <w:r w:rsidRPr="00656763">
        <w:rPr>
          <w:rFonts w:ascii="Arial" w:hAnsi="Arial" w:cs="Arial"/>
          <w:b/>
          <w:bCs/>
          <w:sz w:val="20"/>
        </w:rPr>
        <w:t xml:space="preserve">FORNECEDOR </w:t>
      </w:r>
      <w:r w:rsidRPr="00656763">
        <w:rPr>
          <w:rFonts w:ascii="Arial" w:hAnsi="Arial" w:cs="Arial"/>
          <w:b/>
          <w:bCs/>
          <w:sz w:val="20"/>
        </w:rPr>
        <w:tab/>
      </w:r>
      <w:r w:rsidR="008C50FE">
        <w:rPr>
          <w:rFonts w:ascii="Arial" w:hAnsi="Arial" w:cs="Arial"/>
          <w:b/>
          <w:bCs/>
          <w:sz w:val="20"/>
        </w:rPr>
        <w:t xml:space="preserve">                                          </w:t>
      </w:r>
      <w:proofErr w:type="spellStart"/>
      <w:r w:rsidR="008C50FE" w:rsidRPr="00656763">
        <w:rPr>
          <w:rFonts w:ascii="Arial" w:hAnsi="Arial" w:cs="Arial"/>
          <w:b/>
          <w:bCs/>
          <w:sz w:val="20"/>
        </w:rPr>
        <w:t>FORNECEDOR</w:t>
      </w:r>
      <w:proofErr w:type="spellEnd"/>
      <w:r w:rsidRPr="00656763">
        <w:rPr>
          <w:rFonts w:ascii="Arial" w:hAnsi="Arial" w:cs="Arial"/>
          <w:b/>
          <w:bCs/>
          <w:sz w:val="20"/>
        </w:rPr>
        <w:t xml:space="preserve">    </w:t>
      </w:r>
    </w:p>
    <w:p w14:paraId="52B38E17" w14:textId="3E34B73D" w:rsidR="002A2187" w:rsidRDefault="002A2187" w:rsidP="002A2187">
      <w:pPr>
        <w:ind w:left="4536" w:right="207" w:hanging="453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3874E1CF" w14:textId="3D0B2BDA" w:rsidR="002A2187" w:rsidRDefault="002A2187" w:rsidP="002A2187">
      <w:pPr>
        <w:pStyle w:val="Corpodetexto11"/>
        <w:ind w:right="207"/>
        <w:rPr>
          <w:rFonts w:ascii="Arial" w:hAnsi="Arial" w:cs="Arial"/>
          <w:szCs w:val="22"/>
        </w:rPr>
      </w:pPr>
    </w:p>
    <w:p w14:paraId="278E32B0" w14:textId="0CA76F29" w:rsidR="002A2187" w:rsidRDefault="002A2187" w:rsidP="002A2187">
      <w:pPr>
        <w:ind w:right="207"/>
        <w:rPr>
          <w:rFonts w:ascii="Arial" w:hAnsi="Arial" w:cs="Arial"/>
          <w:b/>
          <w:bCs/>
          <w:sz w:val="22"/>
          <w:szCs w:val="22"/>
        </w:rPr>
      </w:pPr>
    </w:p>
    <w:p w14:paraId="4B66096E" w14:textId="46DE9C59" w:rsidR="006D6829" w:rsidRDefault="006D6829" w:rsidP="008C50FE">
      <w:pPr>
        <w:pStyle w:val="Corpodetexto11"/>
        <w:ind w:right="207"/>
        <w:jc w:val="center"/>
        <w:rPr>
          <w:rFonts w:ascii="Arial" w:hAnsi="Arial" w:cs="Arial"/>
          <w:szCs w:val="22"/>
        </w:rPr>
      </w:pPr>
    </w:p>
    <w:p w14:paraId="6DB8ED1B" w14:textId="4399F8EA" w:rsidR="008C50FE" w:rsidRDefault="008C50FE" w:rsidP="008C50FE">
      <w:pPr>
        <w:ind w:right="207"/>
        <w:jc w:val="center"/>
        <w:rPr>
          <w:rFonts w:ascii="Arial" w:hAnsi="Arial" w:cs="Arial"/>
          <w:b/>
          <w:bCs/>
          <w:sz w:val="22"/>
          <w:szCs w:val="22"/>
        </w:rPr>
      </w:pPr>
      <w:r w:rsidRPr="00E218C4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14:paraId="25B5C640" w14:textId="04EEFAC2" w:rsidR="008C50FE" w:rsidRPr="00656763" w:rsidRDefault="008C50FE" w:rsidP="008C50FE">
      <w:pPr>
        <w:ind w:right="207"/>
        <w:jc w:val="center"/>
        <w:rPr>
          <w:rFonts w:ascii="Arial" w:hAnsi="Arial" w:cs="Arial"/>
          <w:b/>
          <w:bCs/>
          <w:sz w:val="19"/>
          <w:szCs w:val="19"/>
        </w:rPr>
      </w:pPr>
      <w:r w:rsidRPr="00656763">
        <w:rPr>
          <w:rFonts w:ascii="Arial" w:hAnsi="Arial" w:cs="Arial"/>
          <w:b/>
          <w:bCs/>
          <w:sz w:val="20"/>
          <w:szCs w:val="20"/>
        </w:rPr>
        <w:t>MUNICÍPIO DE ANDRÉ DA ROCHA/RS</w:t>
      </w:r>
    </w:p>
    <w:p w14:paraId="4983434A" w14:textId="5F169E78" w:rsidR="008C50FE" w:rsidRPr="00656763" w:rsidRDefault="008C50FE" w:rsidP="008C50FE">
      <w:pPr>
        <w:pStyle w:val="Corpodetexto11"/>
        <w:ind w:right="207"/>
        <w:jc w:val="center"/>
        <w:rPr>
          <w:rFonts w:ascii="Arial" w:hAnsi="Arial" w:cs="Arial"/>
          <w:b/>
          <w:bCs/>
          <w:sz w:val="20"/>
        </w:rPr>
      </w:pPr>
      <w:r w:rsidRPr="00656763">
        <w:rPr>
          <w:rFonts w:ascii="Arial" w:hAnsi="Arial" w:cs="Arial"/>
          <w:b/>
          <w:bCs/>
          <w:sz w:val="20"/>
        </w:rPr>
        <w:t>SERGIO CARLOS MORETTI</w:t>
      </w:r>
    </w:p>
    <w:p w14:paraId="4BB95702" w14:textId="6C20FADB" w:rsidR="008C50FE" w:rsidRPr="00656763" w:rsidRDefault="008C50FE" w:rsidP="008C50FE">
      <w:pPr>
        <w:pStyle w:val="Corpodetexto11"/>
        <w:ind w:right="207"/>
        <w:jc w:val="center"/>
        <w:rPr>
          <w:rFonts w:ascii="Arial" w:hAnsi="Arial" w:cs="Arial"/>
          <w:b/>
          <w:bCs/>
          <w:sz w:val="20"/>
        </w:rPr>
      </w:pPr>
      <w:r w:rsidRPr="00656763">
        <w:rPr>
          <w:rFonts w:ascii="Arial" w:hAnsi="Arial" w:cs="Arial"/>
          <w:b/>
          <w:bCs/>
          <w:sz w:val="20"/>
        </w:rPr>
        <w:t>PREFEITO MUNICIPAL</w:t>
      </w:r>
    </w:p>
    <w:p w14:paraId="2484A66A" w14:textId="7404AAE5" w:rsidR="006D6829" w:rsidRDefault="006D6829" w:rsidP="006D6829">
      <w:pPr>
        <w:pStyle w:val="Corpodetexto11"/>
        <w:ind w:right="207"/>
        <w:jc w:val="left"/>
        <w:rPr>
          <w:rFonts w:ascii="Arial" w:hAnsi="Arial" w:cs="Arial"/>
          <w:szCs w:val="22"/>
        </w:rPr>
      </w:pPr>
    </w:p>
    <w:p w14:paraId="0FF1081A" w14:textId="32F45FBD" w:rsidR="006D6829" w:rsidRDefault="008C50FE" w:rsidP="006D6829">
      <w:pPr>
        <w:pStyle w:val="Corpodetexto11"/>
        <w:ind w:right="207"/>
        <w:jc w:val="left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5D75" wp14:editId="7D5C493F">
                <wp:simplePos x="0" y="0"/>
                <wp:positionH relativeFrom="margin">
                  <wp:posOffset>-97155</wp:posOffset>
                </wp:positionH>
                <wp:positionV relativeFrom="paragraph">
                  <wp:posOffset>134620</wp:posOffset>
                </wp:positionV>
                <wp:extent cx="2103120" cy="1295400"/>
                <wp:effectExtent l="0" t="0" r="11430" b="19050"/>
                <wp:wrapNone/>
                <wp:docPr id="18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D420D" w14:textId="2047B6F2" w:rsidR="006D6829" w:rsidRPr="00656763" w:rsidRDefault="006D6829" w:rsidP="006D682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67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 ata foi examinada e aprovada por esta Assessoria Jurídica.</w:t>
                            </w:r>
                          </w:p>
                          <w:p w14:paraId="1C0B999B" w14:textId="77777777" w:rsidR="006D6829" w:rsidRPr="00656763" w:rsidRDefault="006D6829" w:rsidP="006D68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10A195" w14:textId="77777777" w:rsidR="006D6829" w:rsidRPr="00656763" w:rsidRDefault="006D6829" w:rsidP="006D68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67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Em_____-_______-_____.</w:t>
                            </w:r>
                          </w:p>
                          <w:p w14:paraId="0D13958B" w14:textId="77777777" w:rsidR="006D6829" w:rsidRPr="00656763" w:rsidRDefault="006D6829" w:rsidP="006D68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5CA2C1" w14:textId="77777777" w:rsidR="006D6829" w:rsidRPr="00656763" w:rsidRDefault="006D6829" w:rsidP="006D68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67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53DC94DD" w14:textId="77777777" w:rsidR="006D6829" w:rsidRPr="00656763" w:rsidRDefault="006D6829" w:rsidP="006D68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67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Assessor Jurídico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5D75" id="Retângulo 1" o:spid="_x0000_s1026" style="position:absolute;margin-left:-7.65pt;margin-top:10.6pt;width:165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">
                <v:textbox>
                  <w:txbxContent>
                    <w:p w14:paraId="0FED420D" w14:textId="2047B6F2" w:rsidR="006D6829" w:rsidRPr="00656763" w:rsidRDefault="006D6829" w:rsidP="006D682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6763">
                        <w:rPr>
                          <w:rFonts w:ascii="Arial" w:hAnsi="Arial" w:cs="Arial"/>
                          <w:sz w:val="20"/>
                          <w:szCs w:val="20"/>
                        </w:rPr>
                        <w:t>Esta ata foi examinada e aprovada por esta Assessoria Jurídica.</w:t>
                      </w:r>
                    </w:p>
                    <w:p w14:paraId="1C0B999B" w14:textId="77777777" w:rsidR="006D6829" w:rsidRPr="00656763" w:rsidRDefault="006D6829" w:rsidP="006D68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10A195" w14:textId="77777777" w:rsidR="006D6829" w:rsidRPr="00656763" w:rsidRDefault="006D6829" w:rsidP="006D68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6763">
                        <w:rPr>
                          <w:rFonts w:ascii="Arial" w:hAnsi="Arial" w:cs="Arial"/>
                          <w:sz w:val="20"/>
                          <w:szCs w:val="20"/>
                        </w:rPr>
                        <w:t>Em_____-_______-_____.</w:t>
                      </w:r>
                    </w:p>
                    <w:p w14:paraId="0D13958B" w14:textId="77777777" w:rsidR="006D6829" w:rsidRPr="00656763" w:rsidRDefault="006D6829" w:rsidP="006D68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5CA2C1" w14:textId="77777777" w:rsidR="006D6829" w:rsidRPr="00656763" w:rsidRDefault="006D6829" w:rsidP="006D68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676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53DC94DD" w14:textId="77777777" w:rsidR="006D6829" w:rsidRPr="00656763" w:rsidRDefault="006D6829" w:rsidP="006D68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6763">
                        <w:rPr>
                          <w:rFonts w:ascii="Arial" w:hAnsi="Arial" w:cs="Arial"/>
                          <w:sz w:val="20"/>
                          <w:szCs w:val="20"/>
                        </w:rPr>
                        <w:t>Assessor Jurídico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08DE3" w14:textId="7D92E150" w:rsidR="006D6829" w:rsidRDefault="006D6829" w:rsidP="006D6829">
      <w:pPr>
        <w:pStyle w:val="Corpodetexto11"/>
        <w:ind w:right="207"/>
        <w:jc w:val="left"/>
        <w:rPr>
          <w:rFonts w:ascii="Arial" w:hAnsi="Arial" w:cs="Arial"/>
          <w:szCs w:val="22"/>
        </w:rPr>
      </w:pPr>
    </w:p>
    <w:p w14:paraId="7151A102" w14:textId="441D4BDE" w:rsidR="00576CAF" w:rsidRDefault="00576CAF"/>
    <w:sectPr w:rsidR="00576CAF" w:rsidSect="00934252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599B" w14:textId="77777777" w:rsidR="00934252" w:rsidRDefault="00934252" w:rsidP="002A2187">
      <w:r>
        <w:separator/>
      </w:r>
    </w:p>
  </w:endnote>
  <w:endnote w:type="continuationSeparator" w:id="0">
    <w:p w14:paraId="5898CBB5" w14:textId="77777777" w:rsidR="00934252" w:rsidRDefault="00934252" w:rsidP="002A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1BE2" w14:textId="58778247" w:rsidR="00752F3C" w:rsidRDefault="00752F3C">
    <w:pPr>
      <w:pStyle w:val="Rodap"/>
    </w:pPr>
    <w:r>
      <w:object w:dxaOrig="9664" w:dyaOrig="558" w14:anchorId="4B3F5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pt;height:24.6pt">
          <v:imagedata r:id="rId1" o:title=""/>
        </v:shape>
        <o:OLEObject Type="Embed" ProgID="CorelDraw.Graphic.20" ShapeID="_x0000_i1025" DrawAspect="Content" ObjectID="_177081747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96D7" w14:textId="77777777" w:rsidR="00934252" w:rsidRDefault="00934252" w:rsidP="002A2187">
      <w:r>
        <w:separator/>
      </w:r>
    </w:p>
  </w:footnote>
  <w:footnote w:type="continuationSeparator" w:id="0">
    <w:p w14:paraId="0BBBFE6E" w14:textId="77777777" w:rsidR="00934252" w:rsidRDefault="00934252" w:rsidP="002A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2E24" w14:textId="77777777" w:rsidR="00752F3C" w:rsidRDefault="00752F3C" w:rsidP="00752F3C">
    <w:pPr>
      <w:pStyle w:val="Cabealho"/>
      <w:rPr>
        <w:rFonts w:ascii="Arial" w:hAnsi="Arial" w:cs="Arial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308E2" wp14:editId="5F288C15">
          <wp:simplePos x="0" y="0"/>
          <wp:positionH relativeFrom="margin">
            <wp:posOffset>-635</wp:posOffset>
          </wp:positionH>
          <wp:positionV relativeFrom="paragraph">
            <wp:posOffset>-220980</wp:posOffset>
          </wp:positionV>
          <wp:extent cx="1228725" cy="1171575"/>
          <wp:effectExtent l="0" t="0" r="9525" b="9525"/>
          <wp:wrapNone/>
          <wp:docPr id="1842549687" name="Imagem 18425496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          </w:t>
    </w:r>
    <w:r>
      <w:rPr>
        <w:rFonts w:ascii="Arial" w:hAnsi="Arial" w:cs="Arial"/>
      </w:rPr>
      <w:tab/>
      <w:t xml:space="preserve">   ESTADO DO RIO GRANDE DO SUL</w:t>
    </w:r>
    <w:r>
      <w:rPr>
        <w:noProof/>
      </w:rPr>
      <w:t xml:space="preserve">                                            </w:t>
    </w:r>
  </w:p>
  <w:p w14:paraId="572EFD4F" w14:textId="77777777" w:rsidR="00752F3C" w:rsidRDefault="00752F3C" w:rsidP="00752F3C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</w:t>
    </w:r>
    <w:r>
      <w:rPr>
        <w:rFonts w:ascii="Arial" w:hAnsi="Arial" w:cs="Arial"/>
        <w:b/>
      </w:rPr>
      <w:tab/>
      <w:t xml:space="preserve">   MUNICÍPIO DE ANDRÉ DA ROCHA</w:t>
    </w:r>
  </w:p>
  <w:p w14:paraId="40B89E8F" w14:textId="77777777" w:rsidR="00752F3C" w:rsidRDefault="00752F3C" w:rsidP="00752F3C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</w:t>
    </w:r>
    <w:r>
      <w:rPr>
        <w:rFonts w:ascii="Arial" w:hAnsi="Arial" w:cs="Arial"/>
      </w:rPr>
      <w:tab/>
      <w:t>“PEQUENO, GRANDE PAGO”</w:t>
    </w:r>
  </w:p>
  <w:p w14:paraId="05A7AC25" w14:textId="77777777" w:rsidR="00752F3C" w:rsidRDefault="00752F3C" w:rsidP="00752F3C">
    <w:pPr>
      <w:pStyle w:val="Cabealho"/>
      <w:rPr>
        <w:rFonts w:ascii="Calibri" w:hAnsi="Calibri"/>
      </w:rPr>
    </w:pPr>
    <w:r>
      <w:rPr>
        <w:rFonts w:ascii="Arial" w:hAnsi="Arial" w:cs="Arial"/>
      </w:rPr>
      <w:t xml:space="preserve">                                    </w:t>
    </w:r>
    <w:r>
      <w:rPr>
        <w:rFonts w:ascii="Arial" w:hAnsi="Arial" w:cs="Arial"/>
      </w:rPr>
      <w:tab/>
    </w:r>
  </w:p>
  <w:p w14:paraId="0C83B2E7" w14:textId="77777777" w:rsidR="00752F3C" w:rsidRDefault="00752F3C" w:rsidP="00752F3C">
    <w:pPr>
      <w:pStyle w:val="Cabealho"/>
    </w:pPr>
  </w:p>
  <w:p w14:paraId="2A448C3D" w14:textId="6A8C4374" w:rsidR="002A2187" w:rsidRDefault="002A2187" w:rsidP="002A21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F00"/>
    <w:multiLevelType w:val="multilevel"/>
    <w:tmpl w:val="52700B32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 w16cid:durableId="123970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29"/>
    <w:rsid w:val="000E1FF0"/>
    <w:rsid w:val="000F7159"/>
    <w:rsid w:val="00135A50"/>
    <w:rsid w:val="00176836"/>
    <w:rsid w:val="00264641"/>
    <w:rsid w:val="002A2187"/>
    <w:rsid w:val="003321B3"/>
    <w:rsid w:val="003E28EA"/>
    <w:rsid w:val="00416FA1"/>
    <w:rsid w:val="004D17CD"/>
    <w:rsid w:val="004D3A8C"/>
    <w:rsid w:val="004E7A7A"/>
    <w:rsid w:val="0056096B"/>
    <w:rsid w:val="00565F5B"/>
    <w:rsid w:val="00576CAF"/>
    <w:rsid w:val="00610585"/>
    <w:rsid w:val="00656763"/>
    <w:rsid w:val="006D6829"/>
    <w:rsid w:val="00752F3C"/>
    <w:rsid w:val="00874505"/>
    <w:rsid w:val="008A38F3"/>
    <w:rsid w:val="008A3D02"/>
    <w:rsid w:val="008C50FE"/>
    <w:rsid w:val="00934252"/>
    <w:rsid w:val="00997F68"/>
    <w:rsid w:val="009F1AC2"/>
    <w:rsid w:val="00A10455"/>
    <w:rsid w:val="00A32FB6"/>
    <w:rsid w:val="00AD2923"/>
    <w:rsid w:val="00AF2E62"/>
    <w:rsid w:val="00B47096"/>
    <w:rsid w:val="00B478E1"/>
    <w:rsid w:val="00B5536E"/>
    <w:rsid w:val="00BC21D1"/>
    <w:rsid w:val="00C77079"/>
    <w:rsid w:val="00C96CB5"/>
    <w:rsid w:val="00D74556"/>
    <w:rsid w:val="00E2071C"/>
    <w:rsid w:val="00E218C4"/>
    <w:rsid w:val="00F3479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57C8"/>
  <w15:chartTrackingRefBased/>
  <w15:docId w15:val="{29192961-E636-45C0-AA13-0C751C5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D6829"/>
    <w:pPr>
      <w:keepNext/>
      <w:jc w:val="center"/>
      <w:outlineLvl w:val="2"/>
    </w:pPr>
    <w:rPr>
      <w:b/>
      <w:bCs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D6829"/>
    <w:rPr>
      <w:rFonts w:ascii="Times New Roman" w:eastAsia="Times New Roman" w:hAnsi="Times New Roman" w:cs="Times New Roman"/>
      <w:b/>
      <w:bCs/>
      <w:kern w:val="0"/>
      <w:sz w:val="24"/>
      <w:szCs w:val="20"/>
      <w:lang w:val="x-none"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8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829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6D6829"/>
    <w:rPr>
      <w:sz w:val="24"/>
      <w:szCs w:val="24"/>
      <w:lang w:eastAsia="ar-SA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6D6829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Corpodetexto1">
    <w:name w:val="Corpo de texto1"/>
    <w:basedOn w:val="Normal"/>
    <w:uiPriority w:val="99"/>
    <w:rsid w:val="006D6829"/>
    <w:pPr>
      <w:suppressAutoHyphens w:val="0"/>
      <w:jc w:val="both"/>
    </w:pPr>
    <w:rPr>
      <w:sz w:val="22"/>
      <w:szCs w:val="20"/>
      <w:lang w:eastAsia="pt-BR"/>
    </w:rPr>
  </w:style>
  <w:style w:type="paragraph" w:customStyle="1" w:styleId="Ttulo71">
    <w:name w:val="Título 71"/>
    <w:basedOn w:val="Normal"/>
    <w:next w:val="Normal"/>
    <w:uiPriority w:val="99"/>
    <w:rsid w:val="006D6829"/>
    <w:pPr>
      <w:keepNext/>
      <w:tabs>
        <w:tab w:val="num" w:pos="1065"/>
      </w:tabs>
      <w:suppressAutoHyphens w:val="0"/>
      <w:ind w:left="1065" w:hanging="360"/>
      <w:jc w:val="center"/>
    </w:pPr>
    <w:rPr>
      <w:b/>
      <w:szCs w:val="20"/>
      <w:lang w:eastAsia="pt-BR"/>
    </w:rPr>
  </w:style>
  <w:style w:type="paragraph" w:customStyle="1" w:styleId="Corpodetexto11">
    <w:name w:val="Corpo de texto11"/>
    <w:basedOn w:val="Normal"/>
    <w:rsid w:val="006D6829"/>
    <w:pPr>
      <w:suppressAutoHyphens w:val="0"/>
      <w:jc w:val="both"/>
    </w:pPr>
    <w:rPr>
      <w:sz w:val="22"/>
      <w:szCs w:val="20"/>
      <w:lang w:eastAsia="pt-BR"/>
    </w:rPr>
  </w:style>
  <w:style w:type="paragraph" w:customStyle="1" w:styleId="Corpodetexto4">
    <w:name w:val="Corpo de texto4"/>
    <w:basedOn w:val="Normal"/>
    <w:uiPriority w:val="99"/>
    <w:rsid w:val="006D6829"/>
    <w:pPr>
      <w:suppressAutoHyphens w:val="0"/>
      <w:jc w:val="both"/>
    </w:pPr>
    <w:rPr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1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18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A21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18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33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3025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2024-03-01T19:54:00Z</cp:lastPrinted>
  <dcterms:created xsi:type="dcterms:W3CDTF">2024-03-01T11:49:00Z</dcterms:created>
  <dcterms:modified xsi:type="dcterms:W3CDTF">2024-03-01T19:58:00Z</dcterms:modified>
</cp:coreProperties>
</file>